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72" w:rsidRPr="00C21D4E" w:rsidRDefault="00391672" w:rsidP="0039167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21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SOUTHERN RAIL COMMISSION FULL COMMISSION MEETING</w:t>
      </w:r>
    </w:p>
    <w:p w:rsidR="00391672" w:rsidRPr="00391672" w:rsidRDefault="00391672" w:rsidP="00391672">
      <w:pPr>
        <w:pStyle w:val="NoSpacing"/>
        <w:jc w:val="center"/>
        <w:rPr>
          <w:rFonts w:ascii="Times New Roman" w:hAnsi="Times New Roman" w:cs="Times New Roman"/>
        </w:rPr>
      </w:pPr>
    </w:p>
    <w:p w:rsidR="00391672" w:rsidRPr="002F4B18" w:rsidRDefault="004949D3" w:rsidP="0039167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F4B18">
        <w:rPr>
          <w:rFonts w:ascii="Times New Roman" w:hAnsi="Times New Roman" w:cs="Times New Roman"/>
          <w:sz w:val="26"/>
          <w:szCs w:val="26"/>
        </w:rPr>
        <w:t xml:space="preserve">Friday, </w:t>
      </w:r>
      <w:r w:rsidR="00E668D2" w:rsidRPr="002F4B18">
        <w:rPr>
          <w:rFonts w:ascii="Times New Roman" w:hAnsi="Times New Roman" w:cs="Times New Roman"/>
          <w:sz w:val="26"/>
          <w:szCs w:val="26"/>
        </w:rPr>
        <w:t>September 11, 2015</w:t>
      </w:r>
    </w:p>
    <w:p w:rsidR="00391672" w:rsidRPr="002F4B18" w:rsidRDefault="00391672" w:rsidP="0039167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F4B18">
        <w:rPr>
          <w:rFonts w:ascii="Times New Roman" w:hAnsi="Times New Roman" w:cs="Times New Roman"/>
          <w:sz w:val="26"/>
          <w:szCs w:val="26"/>
        </w:rPr>
        <w:t>9:00am-12:00pm</w:t>
      </w:r>
    </w:p>
    <w:p w:rsidR="00722D68" w:rsidRPr="002F4B18" w:rsidRDefault="002F4B18" w:rsidP="0039167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Royal </w:t>
      </w:r>
      <w:proofErr w:type="spellStart"/>
      <w:r>
        <w:rPr>
          <w:rFonts w:ascii="Times New Roman" w:hAnsi="Times New Roman" w:cs="Times New Roman"/>
          <w:sz w:val="26"/>
          <w:szCs w:val="26"/>
        </w:rPr>
        <w:t>Sonesta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Hotel -</w:t>
      </w:r>
      <w:r w:rsidR="00722D68" w:rsidRPr="002F4B18">
        <w:rPr>
          <w:rFonts w:ascii="Times New Roman" w:hAnsi="Times New Roman" w:cs="Times New Roman"/>
          <w:sz w:val="26"/>
          <w:szCs w:val="26"/>
        </w:rPr>
        <w:t xml:space="preserve"> New Orleans, LA</w:t>
      </w:r>
    </w:p>
    <w:p w:rsidR="00391672" w:rsidRPr="00391672" w:rsidRDefault="00391672" w:rsidP="00391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F30" w:rsidRPr="008D312C" w:rsidRDefault="002F4B18" w:rsidP="004D0F30">
      <w:pPr>
        <w:pStyle w:val="NoSpacing"/>
        <w:rPr>
          <w:rFonts w:ascii="Times New Roman" w:hAnsi="Times New Roman" w:cs="Times New Roman"/>
        </w:rPr>
      </w:pPr>
      <w:r w:rsidRPr="002F4B18">
        <w:rPr>
          <w:rFonts w:ascii="Times New Roman" w:hAnsi="Times New Roman" w:cs="Times New Roman"/>
          <w:b/>
        </w:rPr>
        <w:t>Attending</w:t>
      </w:r>
      <w:r w:rsidR="004D0F30" w:rsidRPr="008D312C">
        <w:rPr>
          <w:rFonts w:ascii="Times New Roman" w:hAnsi="Times New Roman" w:cs="Times New Roman"/>
        </w:rPr>
        <w:t xml:space="preserve">: Knox Ross, John Spain, Greg White, Larry Watts, Kay </w:t>
      </w:r>
      <w:proofErr w:type="spellStart"/>
      <w:r w:rsidR="004D0F30" w:rsidRPr="008D312C">
        <w:rPr>
          <w:rFonts w:ascii="Times New Roman" w:hAnsi="Times New Roman" w:cs="Times New Roman"/>
        </w:rPr>
        <w:t>Kell</w:t>
      </w:r>
      <w:proofErr w:type="spellEnd"/>
      <w:r w:rsidR="004D0F30" w:rsidRPr="008D312C">
        <w:rPr>
          <w:rFonts w:ascii="Times New Roman" w:hAnsi="Times New Roman" w:cs="Times New Roman"/>
        </w:rPr>
        <w:t xml:space="preserve">, Brent </w:t>
      </w:r>
      <w:proofErr w:type="spellStart"/>
      <w:r w:rsidR="004D0F30" w:rsidRPr="008D312C">
        <w:rPr>
          <w:rFonts w:ascii="Times New Roman" w:hAnsi="Times New Roman" w:cs="Times New Roman"/>
        </w:rPr>
        <w:t>Warr</w:t>
      </w:r>
      <w:proofErr w:type="spellEnd"/>
      <w:r w:rsidR="004D0F30" w:rsidRPr="008D312C">
        <w:rPr>
          <w:rFonts w:ascii="Times New Roman" w:hAnsi="Times New Roman" w:cs="Times New Roman"/>
        </w:rPr>
        <w:t xml:space="preserve">, Ashley Edwards, Jack Norris, Patrick Sullivan, Blake Edwards, Roy Woodruff, Steve Carter, </w:t>
      </w:r>
      <w:r w:rsidR="008D63DF">
        <w:rPr>
          <w:rFonts w:ascii="Times New Roman" w:hAnsi="Times New Roman" w:cs="Times New Roman"/>
        </w:rPr>
        <w:t>Walt Leger</w:t>
      </w:r>
      <w:r w:rsidR="004D0F30" w:rsidRPr="008D312C">
        <w:rPr>
          <w:rFonts w:ascii="Times New Roman" w:hAnsi="Times New Roman" w:cs="Times New Roman"/>
        </w:rPr>
        <w:t xml:space="preserve">, </w:t>
      </w:r>
      <w:r w:rsidR="00041EE7" w:rsidRPr="008D312C">
        <w:rPr>
          <w:rFonts w:ascii="Times New Roman" w:hAnsi="Times New Roman" w:cs="Times New Roman"/>
        </w:rPr>
        <w:t>Phil Jones</w:t>
      </w:r>
    </w:p>
    <w:p w:rsidR="004D0F30" w:rsidRPr="008D312C" w:rsidRDefault="004D0F30" w:rsidP="004D0F30">
      <w:pPr>
        <w:pStyle w:val="NoSpacing"/>
        <w:rPr>
          <w:rFonts w:ascii="Times New Roman" w:hAnsi="Times New Roman" w:cs="Times New Roman"/>
        </w:rPr>
      </w:pPr>
    </w:p>
    <w:p w:rsidR="008D312C" w:rsidRPr="008D312C" w:rsidRDefault="004D0F30" w:rsidP="004D0F30">
      <w:pPr>
        <w:pStyle w:val="NoSpacing"/>
        <w:rPr>
          <w:rFonts w:ascii="Times New Roman" w:hAnsi="Times New Roman" w:cs="Times New Roman"/>
        </w:rPr>
      </w:pPr>
      <w:r w:rsidRPr="002F4B18">
        <w:rPr>
          <w:rFonts w:ascii="Times New Roman" w:hAnsi="Times New Roman" w:cs="Times New Roman"/>
          <w:b/>
        </w:rPr>
        <w:t>Others</w:t>
      </w:r>
      <w:r w:rsidRPr="008D312C">
        <w:rPr>
          <w:rFonts w:ascii="Times New Roman" w:hAnsi="Times New Roman" w:cs="Times New Roman"/>
        </w:rPr>
        <w:t xml:space="preserve">: </w:t>
      </w:r>
      <w:r w:rsidR="00041EE7" w:rsidRPr="008D312C">
        <w:rPr>
          <w:rFonts w:ascii="Times New Roman" w:hAnsi="Times New Roman" w:cs="Times New Roman"/>
        </w:rPr>
        <w:t xml:space="preserve">Amber Cefalu, </w:t>
      </w:r>
      <w:r w:rsidRPr="008D312C">
        <w:rPr>
          <w:rFonts w:ascii="Times New Roman" w:hAnsi="Times New Roman" w:cs="Times New Roman"/>
        </w:rPr>
        <w:t xml:space="preserve">Dan Dealy, Rachel DiResto, Tim Basilica, </w:t>
      </w:r>
      <w:proofErr w:type="spellStart"/>
      <w:r w:rsidR="00041EE7" w:rsidRPr="008D312C">
        <w:rPr>
          <w:rFonts w:ascii="Times New Roman" w:hAnsi="Times New Roman" w:cs="Times New Roman"/>
        </w:rPr>
        <w:t>Atri</w:t>
      </w:r>
      <w:proofErr w:type="spellEnd"/>
      <w:r w:rsidR="00041EE7" w:rsidRPr="008D312C">
        <w:rPr>
          <w:rFonts w:ascii="Times New Roman" w:hAnsi="Times New Roman" w:cs="Times New Roman"/>
        </w:rPr>
        <w:t xml:space="preserve"> Sen</w:t>
      </w:r>
      <w:r w:rsidRPr="008D312C">
        <w:rPr>
          <w:rFonts w:ascii="Times New Roman" w:hAnsi="Times New Roman" w:cs="Times New Roman"/>
        </w:rPr>
        <w:t>,</w:t>
      </w:r>
      <w:r w:rsidR="00041EE7" w:rsidRPr="008D312C">
        <w:rPr>
          <w:rFonts w:ascii="Times New Roman" w:hAnsi="Times New Roman" w:cs="Times New Roman"/>
        </w:rPr>
        <w:t xml:space="preserve"> John Robert Smith, Todd Stennis, Tommy McDonald, </w:t>
      </w:r>
      <w:r w:rsidR="008D312C" w:rsidRPr="008D312C">
        <w:rPr>
          <w:rFonts w:ascii="Times New Roman" w:hAnsi="Times New Roman" w:cs="Times New Roman"/>
        </w:rPr>
        <w:t>Wiley Blankenship, Brenda Simkins, Mayor Connie Moran (Oce</w:t>
      </w:r>
      <w:r w:rsidR="008D63DF">
        <w:rPr>
          <w:rFonts w:ascii="Times New Roman" w:hAnsi="Times New Roman" w:cs="Times New Roman"/>
        </w:rPr>
        <w:t>a</w:t>
      </w:r>
      <w:r w:rsidR="008D312C" w:rsidRPr="008D312C">
        <w:rPr>
          <w:rFonts w:ascii="Times New Roman" w:hAnsi="Times New Roman" w:cs="Times New Roman"/>
        </w:rPr>
        <w:t>n Springs, MS), Bob Johnson</w:t>
      </w:r>
      <w:r w:rsidR="008D63DF">
        <w:rPr>
          <w:rFonts w:ascii="Times New Roman" w:hAnsi="Times New Roman" w:cs="Times New Roman"/>
        </w:rPr>
        <w:t xml:space="preserve"> (trains magazine)</w:t>
      </w:r>
      <w:r w:rsidR="008D312C" w:rsidRPr="008D312C">
        <w:rPr>
          <w:rFonts w:ascii="Times New Roman" w:hAnsi="Times New Roman" w:cs="Times New Roman"/>
        </w:rPr>
        <w:t xml:space="preserve">, Karen Parsons, Allison Fultz, Leslie &amp; Robert Hines, Michelle </w:t>
      </w:r>
      <w:proofErr w:type="spellStart"/>
      <w:r w:rsidR="008D312C" w:rsidRPr="008D312C">
        <w:rPr>
          <w:rFonts w:ascii="Times New Roman" w:hAnsi="Times New Roman" w:cs="Times New Roman"/>
        </w:rPr>
        <w:t>Nailor</w:t>
      </w:r>
      <w:proofErr w:type="spellEnd"/>
      <w:r w:rsidR="008D312C" w:rsidRPr="008D312C">
        <w:rPr>
          <w:rFonts w:ascii="Times New Roman" w:hAnsi="Times New Roman" w:cs="Times New Roman"/>
        </w:rPr>
        <w:t xml:space="preserve">-Octave, Kristin Gisleson Palmer, Hunter Arnold, Freddy Jackson, Sharon Balfour, Jerry </w:t>
      </w:r>
      <w:proofErr w:type="spellStart"/>
      <w:r w:rsidR="008D312C" w:rsidRPr="008D312C">
        <w:rPr>
          <w:rFonts w:ascii="Times New Roman" w:hAnsi="Times New Roman" w:cs="Times New Roman"/>
        </w:rPr>
        <w:t>Gehman</w:t>
      </w:r>
      <w:proofErr w:type="spellEnd"/>
      <w:r w:rsidR="008D312C" w:rsidRPr="008D312C">
        <w:rPr>
          <w:rFonts w:ascii="Times New Roman" w:hAnsi="Times New Roman" w:cs="Times New Roman"/>
        </w:rPr>
        <w:t xml:space="preserve">, Adam </w:t>
      </w:r>
      <w:proofErr w:type="spellStart"/>
      <w:r w:rsidR="008D312C" w:rsidRPr="008D312C">
        <w:rPr>
          <w:rFonts w:ascii="Times New Roman" w:hAnsi="Times New Roman" w:cs="Times New Roman"/>
        </w:rPr>
        <w:t>Qu</w:t>
      </w:r>
      <w:r w:rsidR="00F000A2">
        <w:rPr>
          <w:rFonts w:ascii="Times New Roman" w:hAnsi="Times New Roman" w:cs="Times New Roman"/>
        </w:rPr>
        <w:t>atar</w:t>
      </w:r>
      <w:proofErr w:type="spellEnd"/>
      <w:r w:rsidR="00F000A2">
        <w:rPr>
          <w:rFonts w:ascii="Times New Roman" w:hAnsi="Times New Roman" w:cs="Times New Roman"/>
        </w:rPr>
        <w:t xml:space="preserve"> (Houma RPC), Fred Jackson</w:t>
      </w:r>
    </w:p>
    <w:p w:rsidR="004D0F30" w:rsidRPr="008D312C" w:rsidRDefault="004D0F30" w:rsidP="004D0F30">
      <w:pPr>
        <w:pStyle w:val="NoSpacing"/>
        <w:rPr>
          <w:rFonts w:ascii="Times New Roman" w:hAnsi="Times New Roman" w:cs="Times New Roman"/>
        </w:rPr>
      </w:pPr>
    </w:p>
    <w:p w:rsidR="00041EE7" w:rsidRPr="008D312C" w:rsidRDefault="00041EE7" w:rsidP="00041EE7">
      <w:pPr>
        <w:pStyle w:val="NoSpacing"/>
        <w:rPr>
          <w:rFonts w:ascii="Times New Roman" w:hAnsi="Times New Roman" w:cs="Times New Roman"/>
        </w:rPr>
      </w:pPr>
      <w:r w:rsidRPr="002F4B18">
        <w:rPr>
          <w:rFonts w:ascii="Times New Roman" w:hAnsi="Times New Roman" w:cs="Times New Roman"/>
          <w:b/>
        </w:rPr>
        <w:t>Commissioners Not in Attendance</w:t>
      </w:r>
      <w:r w:rsidRPr="008D312C">
        <w:rPr>
          <w:rFonts w:ascii="Times New Roman" w:hAnsi="Times New Roman" w:cs="Times New Roman"/>
        </w:rPr>
        <w:t xml:space="preserve">: Angelia </w:t>
      </w:r>
      <w:proofErr w:type="spellStart"/>
      <w:r w:rsidRPr="008D312C">
        <w:rPr>
          <w:rFonts w:ascii="Times New Roman" w:hAnsi="Times New Roman" w:cs="Times New Roman"/>
        </w:rPr>
        <w:t>Mance</w:t>
      </w:r>
      <w:proofErr w:type="spellEnd"/>
      <w:r w:rsidRPr="008D312C">
        <w:rPr>
          <w:rFonts w:ascii="Times New Roman" w:hAnsi="Times New Roman" w:cs="Times New Roman"/>
        </w:rPr>
        <w:t xml:space="preserve">, Claire Austin, </w:t>
      </w:r>
      <w:proofErr w:type="spellStart"/>
      <w:r w:rsidRPr="008D312C">
        <w:rPr>
          <w:rFonts w:ascii="Times New Roman" w:hAnsi="Times New Roman" w:cs="Times New Roman"/>
        </w:rPr>
        <w:t>J.W.Billy</w:t>
      </w:r>
      <w:proofErr w:type="spellEnd"/>
      <w:r w:rsidRPr="008D312C">
        <w:rPr>
          <w:rFonts w:ascii="Times New Roman" w:hAnsi="Times New Roman" w:cs="Times New Roman"/>
        </w:rPr>
        <w:t xml:space="preserve"> McFarland, Natalie Laborde, Toby Bennington</w:t>
      </w:r>
      <w:r w:rsidR="008D63DF">
        <w:rPr>
          <w:rFonts w:ascii="Times New Roman" w:hAnsi="Times New Roman" w:cs="Times New Roman"/>
        </w:rPr>
        <w:t>, Michael Jackson</w:t>
      </w:r>
    </w:p>
    <w:p w:rsidR="00391672" w:rsidRPr="00391672" w:rsidRDefault="00391672" w:rsidP="00F00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672" w:rsidRPr="00391672" w:rsidRDefault="00391672" w:rsidP="001C4F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4"/>
        </w:rPr>
      </w:pPr>
      <w:r w:rsidRPr="00391672">
        <w:rPr>
          <w:rFonts w:ascii="Times New Roman" w:hAnsi="Times New Roman" w:cs="Times New Roman"/>
          <w:b/>
          <w:bCs/>
          <w:sz w:val="28"/>
          <w:szCs w:val="24"/>
        </w:rPr>
        <w:t>Full Commission Meeting</w:t>
      </w:r>
    </w:p>
    <w:p w:rsidR="00F000A2" w:rsidRDefault="00F000A2" w:rsidP="00F000A2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3072D">
        <w:rPr>
          <w:rFonts w:ascii="Times New Roman" w:hAnsi="Times New Roman" w:cs="Times New Roman"/>
          <w:sz w:val="24"/>
          <w:szCs w:val="24"/>
        </w:rPr>
        <w:t>Chairman Ross welcomed everyone and led the Pledge of Allegiance.</w:t>
      </w:r>
    </w:p>
    <w:p w:rsidR="00391672" w:rsidRPr="00F000A2" w:rsidRDefault="00F000A2" w:rsidP="00F000A2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3072D">
        <w:rPr>
          <w:rFonts w:ascii="Times New Roman" w:hAnsi="Times New Roman" w:cs="Times New Roman"/>
          <w:sz w:val="24"/>
          <w:szCs w:val="24"/>
        </w:rPr>
        <w:t xml:space="preserve">Chairman Ross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1672" w:rsidRPr="00391672">
        <w:rPr>
          <w:rFonts w:ascii="Times New Roman" w:hAnsi="Times New Roman" w:cs="Times New Roman"/>
          <w:sz w:val="24"/>
          <w:szCs w:val="24"/>
        </w:rPr>
        <w:t>ecognize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91672" w:rsidRPr="00391672">
        <w:rPr>
          <w:rFonts w:ascii="Times New Roman" w:hAnsi="Times New Roman" w:cs="Times New Roman"/>
          <w:sz w:val="24"/>
          <w:szCs w:val="24"/>
        </w:rPr>
        <w:t xml:space="preserve"> new </w:t>
      </w:r>
      <w:r w:rsidR="00400287">
        <w:rPr>
          <w:rFonts w:ascii="Times New Roman" w:hAnsi="Times New Roman" w:cs="Times New Roman"/>
          <w:sz w:val="24"/>
          <w:szCs w:val="24"/>
        </w:rPr>
        <w:t xml:space="preserve">MS </w:t>
      </w:r>
      <w:r w:rsidR="00391672" w:rsidRPr="00391672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312C">
        <w:rPr>
          <w:rFonts w:ascii="Times New Roman" w:hAnsi="Times New Roman" w:cs="Times New Roman"/>
        </w:rPr>
        <w:t xml:space="preserve">Ashley Edwards, Jack Norris, Patrick Sullivan, </w:t>
      </w:r>
      <w:proofErr w:type="gramStart"/>
      <w:r w:rsidRPr="008D312C">
        <w:rPr>
          <w:rFonts w:ascii="Times New Roman" w:hAnsi="Times New Roman" w:cs="Times New Roman"/>
        </w:rPr>
        <w:t>Blake</w:t>
      </w:r>
      <w:proofErr w:type="gramEnd"/>
      <w:r w:rsidRPr="008D312C">
        <w:rPr>
          <w:rFonts w:ascii="Times New Roman" w:hAnsi="Times New Roman" w:cs="Times New Roman"/>
        </w:rPr>
        <w:t xml:space="preserve"> Edwards</w:t>
      </w:r>
      <w:r w:rsidR="008A27D9">
        <w:rPr>
          <w:rFonts w:ascii="Times New Roman" w:hAnsi="Times New Roman" w:cs="Times New Roman"/>
          <w:sz w:val="24"/>
          <w:szCs w:val="24"/>
        </w:rPr>
        <w:t>.</w:t>
      </w:r>
      <w:r w:rsidR="00391672" w:rsidRPr="00391672">
        <w:rPr>
          <w:rFonts w:ascii="Times New Roman" w:hAnsi="Times New Roman" w:cs="Times New Roman"/>
          <w:sz w:val="24"/>
          <w:szCs w:val="24"/>
        </w:rPr>
        <w:tab/>
      </w:r>
    </w:p>
    <w:p w:rsidR="00391672" w:rsidRPr="00391672" w:rsidRDefault="00391672" w:rsidP="003916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1672" w:rsidRPr="00391672" w:rsidRDefault="00391672" w:rsidP="00391672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1672">
        <w:rPr>
          <w:rFonts w:ascii="Times New Roman" w:hAnsi="Times New Roman" w:cs="Times New Roman"/>
          <w:b/>
          <w:bCs/>
          <w:sz w:val="28"/>
          <w:szCs w:val="24"/>
        </w:rPr>
        <w:t>Old Business</w:t>
      </w:r>
    </w:p>
    <w:p w:rsidR="00391672" w:rsidRDefault="00265A0B" w:rsidP="000038B8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Jones</w:t>
      </w:r>
      <w:r w:rsidR="000038B8">
        <w:rPr>
          <w:rFonts w:ascii="Times New Roman" w:hAnsi="Times New Roman" w:cs="Times New Roman"/>
          <w:sz w:val="24"/>
          <w:szCs w:val="24"/>
        </w:rPr>
        <w:t xml:space="preserve"> </w:t>
      </w:r>
      <w:r w:rsidR="008465BA">
        <w:rPr>
          <w:rFonts w:ascii="Times New Roman" w:hAnsi="Times New Roman" w:cs="Times New Roman"/>
          <w:sz w:val="24"/>
          <w:szCs w:val="24"/>
        </w:rPr>
        <w:t>moved</w:t>
      </w:r>
      <w:r w:rsidR="008465BA" w:rsidRPr="000A30F4">
        <w:rPr>
          <w:rFonts w:ascii="Times New Roman" w:hAnsi="Times New Roman" w:cs="Times New Roman"/>
          <w:sz w:val="24"/>
          <w:szCs w:val="24"/>
        </w:rPr>
        <w:t xml:space="preserve"> to</w:t>
      </w:r>
      <w:r w:rsidR="000038B8">
        <w:rPr>
          <w:rFonts w:ascii="Times New Roman" w:hAnsi="Times New Roman" w:cs="Times New Roman"/>
          <w:sz w:val="24"/>
          <w:szCs w:val="24"/>
        </w:rPr>
        <w:t xml:space="preserve"> </w:t>
      </w:r>
      <w:r w:rsidR="000038B8" w:rsidRPr="000A30F4">
        <w:rPr>
          <w:rFonts w:ascii="Times New Roman" w:hAnsi="Times New Roman" w:cs="Times New Roman"/>
          <w:sz w:val="24"/>
          <w:szCs w:val="24"/>
        </w:rPr>
        <w:t>approv</w:t>
      </w:r>
      <w:r w:rsidR="000A30F4">
        <w:rPr>
          <w:rFonts w:ascii="Times New Roman" w:hAnsi="Times New Roman" w:cs="Times New Roman"/>
          <w:sz w:val="24"/>
          <w:szCs w:val="24"/>
        </w:rPr>
        <w:t>e</w:t>
      </w:r>
      <w:r w:rsidR="000038B8" w:rsidRPr="000A30F4">
        <w:rPr>
          <w:rFonts w:ascii="Times New Roman" w:hAnsi="Times New Roman" w:cs="Times New Roman"/>
          <w:sz w:val="24"/>
          <w:szCs w:val="24"/>
        </w:rPr>
        <w:t xml:space="preserve"> </w:t>
      </w:r>
      <w:r w:rsidR="000038B8">
        <w:rPr>
          <w:rFonts w:ascii="Times New Roman" w:hAnsi="Times New Roman" w:cs="Times New Roman"/>
          <w:sz w:val="24"/>
          <w:szCs w:val="24"/>
        </w:rPr>
        <w:t>the m</w:t>
      </w:r>
      <w:r w:rsidR="00391672" w:rsidRPr="00391672">
        <w:rPr>
          <w:rFonts w:ascii="Times New Roman" w:hAnsi="Times New Roman" w:cs="Times New Roman"/>
          <w:sz w:val="24"/>
          <w:szCs w:val="24"/>
        </w:rPr>
        <w:t xml:space="preserve">inutes of the </w:t>
      </w:r>
      <w:r w:rsidR="00194353">
        <w:rPr>
          <w:rFonts w:ascii="Times New Roman" w:hAnsi="Times New Roman" w:cs="Times New Roman"/>
          <w:sz w:val="24"/>
          <w:szCs w:val="24"/>
        </w:rPr>
        <w:t>June</w:t>
      </w:r>
      <w:r w:rsidR="00E668D2">
        <w:rPr>
          <w:rFonts w:ascii="Times New Roman" w:hAnsi="Times New Roman" w:cs="Times New Roman"/>
          <w:sz w:val="24"/>
          <w:szCs w:val="24"/>
        </w:rPr>
        <w:t xml:space="preserve"> </w:t>
      </w:r>
      <w:r w:rsidR="00194353">
        <w:rPr>
          <w:rFonts w:ascii="Times New Roman" w:hAnsi="Times New Roman" w:cs="Times New Roman"/>
          <w:sz w:val="24"/>
          <w:szCs w:val="24"/>
        </w:rPr>
        <w:t>5</w:t>
      </w:r>
      <w:r w:rsidR="003177EC">
        <w:rPr>
          <w:rFonts w:ascii="Times New Roman" w:hAnsi="Times New Roman" w:cs="Times New Roman"/>
          <w:sz w:val="24"/>
          <w:szCs w:val="24"/>
        </w:rPr>
        <w:t>, 2015</w:t>
      </w:r>
      <w:r w:rsidR="00E668D2">
        <w:rPr>
          <w:rFonts w:ascii="Times New Roman" w:hAnsi="Times New Roman" w:cs="Times New Roman"/>
          <w:sz w:val="24"/>
          <w:szCs w:val="24"/>
        </w:rPr>
        <w:t xml:space="preserve"> meeting</w:t>
      </w:r>
      <w:r w:rsidR="00003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Steve Carter</w:t>
      </w:r>
      <w:r w:rsidR="000038B8">
        <w:rPr>
          <w:rFonts w:ascii="Times New Roman" w:hAnsi="Times New Roman" w:cs="Times New Roman"/>
          <w:sz w:val="24"/>
          <w:szCs w:val="24"/>
        </w:rPr>
        <w:t xml:space="preserve"> seconded and the motion carried with no objections</w:t>
      </w:r>
      <w:r w:rsidR="00E668D2">
        <w:rPr>
          <w:rFonts w:ascii="Times New Roman" w:hAnsi="Times New Roman" w:cs="Times New Roman"/>
          <w:sz w:val="24"/>
          <w:szCs w:val="24"/>
        </w:rPr>
        <w:t>.</w:t>
      </w:r>
      <w:r w:rsidR="00391672" w:rsidRPr="0039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8B8" w:rsidRPr="000038B8" w:rsidRDefault="000038B8" w:rsidP="000038B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74650" w:rsidRPr="000038B8" w:rsidRDefault="00391672" w:rsidP="000038B8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/>
          <w:bCs/>
          <w:sz w:val="28"/>
          <w:szCs w:val="24"/>
        </w:rPr>
      </w:pPr>
      <w:r w:rsidRPr="00391672">
        <w:rPr>
          <w:rFonts w:ascii="Times New Roman" w:hAnsi="Times New Roman" w:cs="Times New Roman"/>
          <w:b/>
          <w:bCs/>
          <w:sz w:val="28"/>
          <w:szCs w:val="24"/>
        </w:rPr>
        <w:t>New Business</w:t>
      </w:r>
    </w:p>
    <w:p w:rsidR="008465BA" w:rsidRDefault="000038B8" w:rsidP="009F55B4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Chairman Ross stated </w:t>
      </w:r>
      <w:r w:rsidR="008465BA" w:rsidRPr="008465BA">
        <w:rPr>
          <w:rFonts w:ascii="Times New Roman" w:hAnsi="Times New Roman" w:cs="Times New Roman"/>
          <w:bCs/>
          <w:iCs/>
          <w:sz w:val="24"/>
          <w:szCs w:val="24"/>
        </w:rPr>
        <w:t>that the</w:t>
      </w:r>
      <w:r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68D2" w:rsidRPr="008465BA">
        <w:rPr>
          <w:rFonts w:ascii="Times New Roman" w:hAnsi="Times New Roman" w:cs="Times New Roman"/>
          <w:bCs/>
          <w:iCs/>
          <w:sz w:val="24"/>
          <w:szCs w:val="24"/>
        </w:rPr>
        <w:t>Amtrak Study on restoration of passenger service east</w:t>
      </w:r>
      <w:r w:rsidR="00194353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of New Orleans</w:t>
      </w:r>
      <w:r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has not been completed, but </w:t>
      </w:r>
      <w:r w:rsidR="008465BA" w:rsidRPr="008465BA">
        <w:rPr>
          <w:rFonts w:ascii="Times New Roman" w:hAnsi="Times New Roman" w:cs="Times New Roman"/>
          <w:bCs/>
          <w:iCs/>
          <w:sz w:val="24"/>
          <w:szCs w:val="24"/>
        </w:rPr>
        <w:t>the commission has signed a contract with</w:t>
      </w:r>
      <w:r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Amtrak to look at routes east of New Orleans.  </w:t>
      </w:r>
    </w:p>
    <w:p w:rsidR="00400287" w:rsidRPr="008465BA" w:rsidRDefault="00336382" w:rsidP="009F55B4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465BA">
        <w:rPr>
          <w:rFonts w:ascii="Times New Roman" w:hAnsi="Times New Roman" w:cs="Times New Roman"/>
          <w:bCs/>
          <w:iCs/>
          <w:sz w:val="24"/>
          <w:szCs w:val="24"/>
        </w:rPr>
        <w:t>Presentation by Bob Johnson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 xml:space="preserve"> with TRAINS Magazine</w:t>
      </w:r>
      <w:r w:rsidRPr="008465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A3B12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38B8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The recent article that appeared in Trains Magazine features the history of the </w:t>
      </w:r>
      <w:r w:rsidR="00BD7CCF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New Orleans to Jacksonville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passenger rail service</w:t>
      </w:r>
      <w:r w:rsidR="000038B8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and</w:t>
      </w:r>
      <w:r w:rsidR="00400287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the possibility</w:t>
      </w:r>
      <w:r w:rsidR="00400287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restoring the service.</w:t>
      </w:r>
      <w:r w:rsidR="00AA3B12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0038B8" w:rsidRPr="008465BA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00287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pdf </w:t>
      </w:r>
      <w:r w:rsidR="000038B8" w:rsidRPr="008465BA">
        <w:rPr>
          <w:rFonts w:ascii="Times New Roman" w:hAnsi="Times New Roman" w:cs="Times New Roman"/>
          <w:bCs/>
          <w:iCs/>
          <w:sz w:val="24"/>
          <w:szCs w:val="24"/>
        </w:rPr>
        <w:t>and access to photo gallery can be made</w:t>
      </w:r>
      <w:r w:rsidR="00400287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available</w:t>
      </w:r>
      <w:r w:rsidR="000038B8" w:rsidRPr="008465BA">
        <w:rPr>
          <w:rFonts w:ascii="Times New Roman" w:hAnsi="Times New Roman" w:cs="Times New Roman"/>
          <w:bCs/>
          <w:iCs/>
          <w:sz w:val="24"/>
          <w:szCs w:val="24"/>
        </w:rPr>
        <w:t xml:space="preserve"> to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0038B8" w:rsidRPr="008465BA">
        <w:rPr>
          <w:rFonts w:ascii="Times New Roman" w:hAnsi="Times New Roman" w:cs="Times New Roman"/>
          <w:bCs/>
          <w:iCs/>
          <w:sz w:val="24"/>
          <w:szCs w:val="24"/>
        </w:rPr>
        <w:t>ommissioners on request.</w:t>
      </w:r>
    </w:p>
    <w:p w:rsidR="000038B8" w:rsidRPr="00C21D4E" w:rsidRDefault="00274650" w:rsidP="00C21D4E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E668D2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resentation of </w:t>
      </w:r>
      <w:r w:rsidR="000038B8">
        <w:rPr>
          <w:rFonts w:ascii="Times New Roman" w:hAnsi="Times New Roman" w:cs="Times New Roman"/>
          <w:bCs/>
          <w:iCs/>
          <w:sz w:val="24"/>
          <w:szCs w:val="24"/>
        </w:rPr>
        <w:t xml:space="preserve">Gubernatorial </w:t>
      </w:r>
      <w:r w:rsidR="00E668D2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Briefing book on the New Orleans to Baton Rouge passenger rail service- </w:t>
      </w:r>
      <w:r w:rsidR="004478EA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John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Spain</w:t>
      </w:r>
    </w:p>
    <w:p w:rsidR="00B86851" w:rsidRDefault="00115F7A" w:rsidP="00B8685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At its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meeting, t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 xml:space="preserve">he Commission authorized using Louisiana funds to produce a gubernatorial briefing book for candidates running for Governor in Louisiana to understand the critical next steps in starting passenger rail service between New Orleans and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Baton Rouge. The report was produced by Transportation for America and CPEX and will sent to candidates and other elected officials in September. </w:t>
      </w:r>
    </w:p>
    <w:p w:rsidR="00B86851" w:rsidRDefault="000038B8" w:rsidP="00B8685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At a recent Gubernatorial forum, </w:t>
      </w:r>
      <w:r w:rsidR="00400287"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all four </w:t>
      </w: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candidates </w:t>
      </w:r>
      <w:r w:rsidR="00400287" w:rsidRPr="00B86851">
        <w:rPr>
          <w:rFonts w:ascii="Times New Roman" w:hAnsi="Times New Roman" w:cs="Times New Roman"/>
          <w:bCs/>
          <w:iCs/>
          <w:sz w:val="24"/>
          <w:szCs w:val="24"/>
        </w:rPr>
        <w:t>expressed support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 xml:space="preserve"> for the proposed passenger service</w:t>
      </w:r>
      <w:r w:rsidR="00DF7E88"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but had questions about </w:t>
      </w:r>
      <w:r w:rsidR="00DF7E88" w:rsidRPr="00B86851">
        <w:rPr>
          <w:rFonts w:ascii="Times New Roman" w:hAnsi="Times New Roman" w:cs="Times New Roman"/>
          <w:bCs/>
          <w:iCs/>
          <w:sz w:val="24"/>
          <w:szCs w:val="24"/>
        </w:rPr>
        <w:t>how will it be funded.</w:t>
      </w:r>
    </w:p>
    <w:p w:rsidR="00DF7E88" w:rsidRPr="00B86851" w:rsidRDefault="000038B8" w:rsidP="00B8685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report</w:t>
      </w: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 details the</w:t>
      </w:r>
      <w:r w:rsidR="00DF7E88"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 next steps, gives background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data from previous studies, examples from other states and</w:t>
      </w: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 will be </w:t>
      </w:r>
      <w:r w:rsidR="00DF7E88"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helpful </w:t>
      </w:r>
      <w:r w:rsidRPr="00B86851">
        <w:rPr>
          <w:rFonts w:ascii="Times New Roman" w:hAnsi="Times New Roman" w:cs="Times New Roman"/>
          <w:bCs/>
          <w:iCs/>
          <w:sz w:val="24"/>
          <w:szCs w:val="24"/>
        </w:rPr>
        <w:t xml:space="preserve">to keep this project 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in the election discussion over the next two months.</w:t>
      </w:r>
    </w:p>
    <w:p w:rsidR="00722D68" w:rsidRPr="000038B8" w:rsidRDefault="00722D68" w:rsidP="00722D68">
      <w:pPr>
        <w:pStyle w:val="ListParagraph"/>
        <w:ind w:left="180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6851" w:rsidRPr="00B86851" w:rsidRDefault="000038B8" w:rsidP="00B86851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A3B12">
        <w:rPr>
          <w:rFonts w:ascii="Times New Roman" w:hAnsi="Times New Roman" w:cs="Times New Roman"/>
          <w:bCs/>
          <w:iCs/>
          <w:sz w:val="24"/>
          <w:szCs w:val="24"/>
        </w:rPr>
        <w:t>John Spain gave an u</w:t>
      </w:r>
      <w:r w:rsidR="008A27D9" w:rsidRPr="00AA3B12">
        <w:rPr>
          <w:rFonts w:ascii="Times New Roman" w:hAnsi="Times New Roman" w:cs="Times New Roman"/>
          <w:bCs/>
          <w:iCs/>
          <w:sz w:val="24"/>
          <w:szCs w:val="24"/>
        </w:rPr>
        <w:t>pdate on activities related to the New Or</w:t>
      </w:r>
      <w:r w:rsidR="00B86851">
        <w:rPr>
          <w:rFonts w:ascii="Times New Roman" w:hAnsi="Times New Roman" w:cs="Times New Roman"/>
          <w:bCs/>
          <w:iCs/>
          <w:sz w:val="24"/>
          <w:szCs w:val="24"/>
        </w:rPr>
        <w:t>leans-Baton Rouge Rail project.</w:t>
      </w:r>
    </w:p>
    <w:p w:rsidR="00E31058" w:rsidRPr="000038B8" w:rsidRDefault="000038B8" w:rsidP="00181B6D">
      <w:pPr>
        <w:pStyle w:val="ListParagraph"/>
        <w:numPr>
          <w:ilvl w:val="3"/>
          <w:numId w:val="3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Knox Ross will speak on behalf of SRC at a Press C</w:t>
      </w:r>
      <w:r w:rsidR="00DF7E8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onference in Gonzales </w:t>
      </w:r>
      <w:r>
        <w:rPr>
          <w:rFonts w:ascii="Times New Roman" w:hAnsi="Times New Roman" w:cs="Times New Roman"/>
          <w:bCs/>
          <w:iCs/>
          <w:sz w:val="24"/>
          <w:szCs w:val="24"/>
        </w:rPr>
        <w:t>on Sept 16</w:t>
      </w:r>
      <w:r w:rsidR="008D63DF">
        <w:rPr>
          <w:rFonts w:ascii="Times New Roman" w:hAnsi="Times New Roman" w:cs="Times New Roman"/>
          <w:bCs/>
          <w:iCs/>
          <w:sz w:val="24"/>
          <w:szCs w:val="24"/>
        </w:rPr>
        <w:t>, 2015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on the site that the City of Gonzales acquired for their train station. There is a</w:t>
      </w:r>
      <w:r w:rsidR="00DF7E8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1058" w:rsidRPr="000038B8">
        <w:rPr>
          <w:rFonts w:ascii="Times New Roman" w:hAnsi="Times New Roman" w:cs="Times New Roman"/>
          <w:bCs/>
          <w:iCs/>
          <w:sz w:val="24"/>
          <w:szCs w:val="24"/>
        </w:rPr>
        <w:t>high level of cooperation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among regional leaders represented by the LA Super Region Rail Authority. </w:t>
      </w:r>
    </w:p>
    <w:p w:rsidR="00E31058" w:rsidRPr="000038B8" w:rsidRDefault="008465BA" w:rsidP="00181B6D">
      <w:pPr>
        <w:pStyle w:val="ListParagraph"/>
        <w:numPr>
          <w:ilvl w:val="3"/>
          <w:numId w:val="3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Louisiana </w:t>
      </w:r>
      <w:r w:rsidR="009D23D7">
        <w:rPr>
          <w:rFonts w:ascii="Times New Roman" w:hAnsi="Times New Roman" w:cs="Times New Roman"/>
          <w:bCs/>
          <w:iCs/>
          <w:sz w:val="24"/>
          <w:szCs w:val="24"/>
        </w:rPr>
        <w:t xml:space="preserve">Congressman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Garret </w:t>
      </w:r>
      <w:r w:rsidR="00E31058" w:rsidRPr="000038B8">
        <w:rPr>
          <w:rFonts w:ascii="Times New Roman" w:hAnsi="Times New Roman" w:cs="Times New Roman"/>
          <w:bCs/>
          <w:iCs/>
          <w:sz w:val="24"/>
          <w:szCs w:val="24"/>
        </w:rPr>
        <w:t>Graves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has requested a meeting with officials from Kansas City Southern, the host railroad from New Orleans to Baton Rouge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discuss the proposed passenger service.</w:t>
      </w:r>
      <w:r w:rsidR="00265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668D2" w:rsidRPr="000038B8" w:rsidRDefault="00E668D2" w:rsidP="00E668D2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77EC" w:rsidRPr="009D23D7" w:rsidRDefault="00AA3B12" w:rsidP="00B86851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T4A Report: u</w:t>
      </w:r>
      <w:r w:rsidR="003177EC" w:rsidRPr="009D23D7">
        <w:rPr>
          <w:rFonts w:ascii="Times New Roman" w:hAnsi="Times New Roman" w:cs="Times New Roman"/>
          <w:bCs/>
          <w:iCs/>
          <w:sz w:val="24"/>
          <w:szCs w:val="24"/>
        </w:rPr>
        <w:t>pdate on Federal Transportation Bill and other issues-John Robert Smith</w:t>
      </w:r>
      <w:r w:rsidR="00F4636D" w:rsidRPr="009D23D7">
        <w:rPr>
          <w:rFonts w:ascii="Times New Roman" w:hAnsi="Times New Roman" w:cs="Times New Roman"/>
          <w:bCs/>
          <w:iCs/>
          <w:sz w:val="24"/>
          <w:szCs w:val="24"/>
        </w:rPr>
        <w:t>, T4A</w:t>
      </w:r>
    </w:p>
    <w:p w:rsidR="00DB31C1" w:rsidRPr="000038B8" w:rsidRDefault="009D23D7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DF32B3" w:rsidRPr="000038B8"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="008465BA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DF32B3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commission has become a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significant force in Washington as the advocate for passenger rail service in the Gulf States</w:t>
      </w:r>
      <w:r w:rsidR="00DF32B3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in</w:t>
      </w:r>
      <w:r w:rsidR="00DF32B3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state capitols,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which is a real </w:t>
      </w:r>
      <w:r w:rsidR="00DF32B3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change for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DF32B3" w:rsidRPr="000038B8">
        <w:rPr>
          <w:rFonts w:ascii="Times New Roman" w:hAnsi="Times New Roman" w:cs="Times New Roman"/>
          <w:bCs/>
          <w:iCs/>
          <w:sz w:val="24"/>
          <w:szCs w:val="24"/>
        </w:rPr>
        <w:t>commission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C7528" w:rsidRPr="000038B8" w:rsidRDefault="002C7528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The SRC 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>was named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specifically in 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House </w:t>
      </w:r>
      <w:r w:rsidR="00DC1A7C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bill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and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 xml:space="preserve"> the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senate version 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 xml:space="preserve">of the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rail reauthorization – RREEA – 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 xml:space="preserve">uses the same language that creates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>Gulf Coast Working G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roup with SRC having a seat. 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Senate approp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>riations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bill by Cochran also </w:t>
      </w:r>
      <w:r w:rsidR="00813125">
        <w:rPr>
          <w:rFonts w:ascii="Times New Roman" w:hAnsi="Times New Roman" w:cs="Times New Roman"/>
          <w:bCs/>
          <w:iCs/>
          <w:sz w:val="24"/>
          <w:szCs w:val="24"/>
        </w:rPr>
        <w:t>includes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this language.</w:t>
      </w:r>
    </w:p>
    <w:p w:rsidR="002C7528" w:rsidRPr="000038B8" w:rsidRDefault="00813125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T4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has c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reated a national working group on passenger rail so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that these efforts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can be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sustained.  T4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asked for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partners to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sign letters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 of support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 secured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106 signatures by leaders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across the nation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These were sent to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Senate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and House </w:t>
      </w:r>
      <w:r>
        <w:rPr>
          <w:rFonts w:ascii="Times New Roman" w:hAnsi="Times New Roman" w:cs="Times New Roman"/>
          <w:bCs/>
          <w:iCs/>
          <w:sz w:val="24"/>
          <w:szCs w:val="24"/>
        </w:rPr>
        <w:t>leadership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 including members of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ouse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T&amp;I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 xml:space="preserve"> Committee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.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ouse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is currently working on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Cs/>
          <w:sz w:val="24"/>
          <w:szCs w:val="24"/>
        </w:rPr>
        <w:t>Surface Transportation B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ill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which will be introduced in early September with the goal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the goal of passing it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end of </w:t>
      </w:r>
      <w:r>
        <w:rPr>
          <w:rFonts w:ascii="Times New Roman" w:hAnsi="Times New Roman" w:cs="Times New Roman"/>
          <w:bCs/>
          <w:iCs/>
          <w:sz w:val="24"/>
          <w:szCs w:val="24"/>
        </w:rPr>
        <w:t>September,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although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that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timeframe may be pushed back.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T4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hopes to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write in specific language for “six new state supported routes”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with 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operating support on a declining scale to get service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up and going. </w:t>
      </w:r>
    </w:p>
    <w:p w:rsidR="002C7528" w:rsidRPr="000038B8" w:rsidRDefault="00BD7CCF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4A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will be m</w:t>
      </w:r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eeting with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proofErr w:type="gramStart"/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>T&amp;I</w:t>
      </w:r>
      <w:proofErr w:type="gramEnd"/>
      <w:r w:rsidR="002C7528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subcom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mittee on rail. </w:t>
      </w:r>
    </w:p>
    <w:p w:rsidR="00A61511" w:rsidRPr="000038B8" w:rsidRDefault="00912DD6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T4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also m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>et with Congressman Graves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who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expressed support for rail,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 talked about the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need to have key 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employers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involved in the discussion 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at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the discussion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in regional planning efforts.</w:t>
      </w:r>
    </w:p>
    <w:p w:rsidR="00A61511" w:rsidRPr="000038B8" w:rsidRDefault="00912DD6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the next weeks, 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Sarah </w:t>
      </w:r>
      <w:r w:rsidR="00DC1A7C" w:rsidRPr="000038B8">
        <w:rPr>
          <w:rFonts w:ascii="Times New Roman" w:hAnsi="Times New Roman" w:cs="Times New Roman"/>
          <w:bCs/>
          <w:iCs/>
          <w:sz w:val="24"/>
          <w:szCs w:val="24"/>
        </w:rPr>
        <w:t>Feinberg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’s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confirmation comes before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A61511" w:rsidRPr="000038B8">
        <w:rPr>
          <w:rFonts w:ascii="Times New Roman" w:hAnsi="Times New Roman" w:cs="Times New Roman"/>
          <w:bCs/>
          <w:iCs/>
          <w:sz w:val="24"/>
          <w:szCs w:val="24"/>
        </w:rPr>
        <w:t>committee.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She is currently acting administrator of FRA.</w:t>
      </w:r>
    </w:p>
    <w:p w:rsidR="00E668D2" w:rsidRPr="00912DD6" w:rsidRDefault="00A61511" w:rsidP="00181B6D">
      <w:pPr>
        <w:pStyle w:val="ListParagraph"/>
        <w:numPr>
          <w:ilvl w:val="3"/>
          <w:numId w:val="2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>SRC has made a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number of official DC visits which have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resulted in specific legislation.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336382" w:rsidRPr="00181B6D" w:rsidRDefault="00912DD6" w:rsidP="00181B6D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81B6D">
        <w:rPr>
          <w:rFonts w:ascii="Times New Roman" w:hAnsi="Times New Roman" w:cs="Times New Roman"/>
          <w:bCs/>
          <w:iCs/>
          <w:sz w:val="24"/>
          <w:szCs w:val="24"/>
        </w:rPr>
        <w:t>Dan Dealy and Chairman Ross gave a r</w:t>
      </w:r>
      <w:r w:rsidR="00336382" w:rsidRPr="00181B6D">
        <w:rPr>
          <w:rFonts w:ascii="Times New Roman" w:hAnsi="Times New Roman" w:cs="Times New Roman"/>
          <w:bCs/>
          <w:iCs/>
          <w:sz w:val="24"/>
          <w:szCs w:val="24"/>
        </w:rPr>
        <w:t xml:space="preserve">eport on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336382" w:rsidRPr="00181B6D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336382" w:rsidRPr="00181B6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336382" w:rsidRPr="00181B6D">
        <w:rPr>
          <w:rFonts w:ascii="Times New Roman" w:hAnsi="Times New Roman" w:cs="Times New Roman"/>
          <w:bCs/>
          <w:iCs/>
          <w:sz w:val="24"/>
          <w:szCs w:val="24"/>
        </w:rPr>
        <w:t xml:space="preserve"> Annivers</w:t>
      </w:r>
      <w:r w:rsidRPr="00181B6D">
        <w:rPr>
          <w:rFonts w:ascii="Times New Roman" w:hAnsi="Times New Roman" w:cs="Times New Roman"/>
          <w:bCs/>
          <w:iCs/>
          <w:sz w:val="24"/>
          <w:szCs w:val="24"/>
        </w:rPr>
        <w:t xml:space="preserve">ary of Hurricane Katrina Forum </w:t>
      </w:r>
    </w:p>
    <w:p w:rsidR="00A61511" w:rsidRPr="00912DD6" w:rsidRDefault="00EE085A" w:rsidP="00181B6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Dan, Kay,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Connie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were very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helpful at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K10 event hosted last month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Mississippi. The Commission </w:t>
      </w:r>
      <w:r w:rsidR="00912DD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presented </w:t>
      </w:r>
      <w:proofErr w:type="gramStart"/>
      <w:r w:rsidR="00912DD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on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proofErr w:type="gramEnd"/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panel about the </w:t>
      </w:r>
      <w:r w:rsidR="00912DD6" w:rsidRPr="000038B8">
        <w:rPr>
          <w:rFonts w:ascii="Times New Roman" w:hAnsi="Times New Roman" w:cs="Times New Roman"/>
          <w:bCs/>
          <w:iCs/>
          <w:sz w:val="24"/>
          <w:szCs w:val="24"/>
        </w:rPr>
        <w:t>return of rail along the coast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, which was part of a series of o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ffici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al events in M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ississippi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over the summer</w:t>
      </w:r>
      <w:r w:rsidR="00C3655C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There were</w:t>
      </w:r>
      <w:r w:rsidR="00C3655C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110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people </w:t>
      </w:r>
      <w:r w:rsidR="00C3655C" w:rsidRPr="000038B8">
        <w:rPr>
          <w:rFonts w:ascii="Times New Roman" w:hAnsi="Times New Roman" w:cs="Times New Roman"/>
          <w:bCs/>
          <w:iCs/>
          <w:sz w:val="24"/>
          <w:szCs w:val="24"/>
        </w:rPr>
        <w:t>in attendance who were interested in economic deve</w:t>
      </w:r>
      <w:r w:rsidR="004B2DD4" w:rsidRPr="000038B8">
        <w:rPr>
          <w:rFonts w:ascii="Times New Roman" w:hAnsi="Times New Roman" w:cs="Times New Roman"/>
          <w:bCs/>
          <w:iCs/>
          <w:sz w:val="24"/>
          <w:szCs w:val="24"/>
        </w:rPr>
        <w:t>lopment</w:t>
      </w:r>
      <w:r w:rsidR="00C3655C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opportunities along the coast.</w:t>
      </w:r>
      <w:r w:rsidR="00912DD6" w:rsidRPr="00912D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2DD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Resilience was the theme. 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>Senator Wicker’s</w:t>
      </w:r>
      <w:r w:rsidR="00912DD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staff came</w:t>
      </w:r>
      <w:r w:rsidR="00DC1A7C">
        <w:rPr>
          <w:rFonts w:ascii="Times New Roman" w:hAnsi="Times New Roman" w:cs="Times New Roman"/>
          <w:bCs/>
          <w:iCs/>
          <w:sz w:val="24"/>
          <w:szCs w:val="24"/>
        </w:rPr>
        <w:t xml:space="preserve"> and the event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received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2DD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good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media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 coverage.</w:t>
      </w:r>
    </w:p>
    <w:p w:rsidR="004B2DD4" w:rsidRPr="000038B8" w:rsidRDefault="004B2DD4" w:rsidP="00181B6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>an Dealy emphasized the importance of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getting </w:t>
      </w:r>
      <w:r w:rsidR="00912DD6">
        <w:rPr>
          <w:rFonts w:ascii="Times New Roman" w:hAnsi="Times New Roman" w:cs="Times New Roman"/>
          <w:bCs/>
          <w:iCs/>
          <w:sz w:val="24"/>
          <w:szCs w:val="24"/>
        </w:rPr>
        <w:t xml:space="preserve">the SRC’s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message out to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public.</w:t>
      </w:r>
    </w:p>
    <w:p w:rsidR="009E7C8F" w:rsidRPr="000038B8" w:rsidRDefault="00912DD6" w:rsidP="00181B6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SRC is working to coordinate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an upcoming 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ail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inspection train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doing work along the coast east of New Orleans to include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media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coverage and engage local leaders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to hig</w:t>
      </w:r>
      <w:r>
        <w:rPr>
          <w:rFonts w:ascii="Times New Roman" w:hAnsi="Times New Roman" w:cs="Times New Roman"/>
          <w:bCs/>
          <w:iCs/>
          <w:sz w:val="24"/>
          <w:szCs w:val="24"/>
        </w:rPr>
        <w:t>hlight support along the route.  Hope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fully the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FRA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administrator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will participate and the hope is to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>ring fed</w:t>
      </w:r>
      <w:r>
        <w:rPr>
          <w:rFonts w:ascii="Times New Roman" w:hAnsi="Times New Roman" w:cs="Times New Roman"/>
          <w:bCs/>
          <w:iCs/>
          <w:sz w:val="24"/>
          <w:szCs w:val="24"/>
        </w:rPr>
        <w:t>eral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>, state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 and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local officials together when that train comes through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 each community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22D68" w:rsidRPr="000038B8" w:rsidRDefault="00722D68" w:rsidP="00722D68">
      <w:pPr>
        <w:pStyle w:val="ListParagraph"/>
        <w:ind w:left="180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77EC" w:rsidRPr="00181B6D" w:rsidRDefault="003177EC" w:rsidP="00181B6D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81B6D">
        <w:rPr>
          <w:rFonts w:ascii="Times New Roman" w:hAnsi="Times New Roman" w:cs="Times New Roman"/>
          <w:bCs/>
          <w:iCs/>
          <w:sz w:val="24"/>
          <w:szCs w:val="24"/>
        </w:rPr>
        <w:t>Discussion of Federal Transportation fu</w:t>
      </w:r>
      <w:r w:rsidR="00194353" w:rsidRPr="00181B6D">
        <w:rPr>
          <w:rFonts w:ascii="Times New Roman" w:hAnsi="Times New Roman" w:cs="Times New Roman"/>
          <w:bCs/>
          <w:iCs/>
          <w:sz w:val="24"/>
          <w:szCs w:val="24"/>
        </w:rPr>
        <w:t>nding for regional grant making</w:t>
      </w:r>
    </w:p>
    <w:p w:rsidR="009E7C8F" w:rsidRPr="00B10CE5" w:rsidRDefault="00B10CE5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Chairman Ross explained that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the commission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has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$2.5m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FRA earmarks and is working </w:t>
      </w:r>
      <w:r w:rsidR="009E7C8F" w:rsidRPr="00B10CE5">
        <w:rPr>
          <w:rFonts w:ascii="Times New Roman" w:hAnsi="Times New Roman" w:cs="Times New Roman"/>
          <w:bCs/>
          <w:iCs/>
          <w:sz w:val="24"/>
          <w:szCs w:val="24"/>
        </w:rPr>
        <w:t xml:space="preserve">with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9E7C8F" w:rsidRPr="00B10CE5">
        <w:rPr>
          <w:rFonts w:ascii="Times New Roman" w:hAnsi="Times New Roman" w:cs="Times New Roman"/>
          <w:bCs/>
          <w:iCs/>
          <w:sz w:val="24"/>
          <w:szCs w:val="24"/>
        </w:rPr>
        <w:t xml:space="preserve">FRA to confirm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that funds are still available.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The funds require a</w:t>
      </w:r>
      <w:r w:rsidR="009E7C8F" w:rsidRPr="00B10CE5">
        <w:rPr>
          <w:rFonts w:ascii="Times New Roman" w:hAnsi="Times New Roman" w:cs="Times New Roman"/>
          <w:bCs/>
          <w:iCs/>
          <w:sz w:val="24"/>
          <w:szCs w:val="24"/>
        </w:rPr>
        <w:t xml:space="preserve"> 50%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local </w:t>
      </w:r>
      <w:r w:rsidR="009E7C8F" w:rsidRPr="00B10CE5">
        <w:rPr>
          <w:rFonts w:ascii="Times New Roman" w:hAnsi="Times New Roman" w:cs="Times New Roman"/>
          <w:bCs/>
          <w:iCs/>
          <w:sz w:val="24"/>
          <w:szCs w:val="24"/>
        </w:rPr>
        <w:t>match.</w:t>
      </w:r>
    </w:p>
    <w:p w:rsidR="009E7C8F" w:rsidRPr="000038B8" w:rsidRDefault="00B10CE5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SRC has previously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>vote</w:t>
      </w:r>
      <w:r>
        <w:rPr>
          <w:rFonts w:ascii="Times New Roman" w:hAnsi="Times New Roman" w:cs="Times New Roman"/>
          <w:bCs/>
          <w:iCs/>
          <w:sz w:val="24"/>
          <w:szCs w:val="24"/>
        </w:rPr>
        <w:t>d to set aside $1 m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illion dollars of the earmark funds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use on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the proposed Baton Rouge to New Orleans passenger rail service.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funds must be used for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improvements to rail lines on the designated High Speed Rail Corridor. 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 xml:space="preserve"> The remaining funds would be used by AL and MS.</w:t>
      </w:r>
    </w:p>
    <w:p w:rsidR="009E7C8F" w:rsidRPr="00A77643" w:rsidRDefault="00B10CE5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SRC is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asking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Mississippi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>Sen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ator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>Cochran to give guidance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determine if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funds can be used by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commission 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to create a grant program for station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improvements</w:t>
      </w:r>
      <w:r w:rsidR="009E7C8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The commission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 xml:space="preserve"> h</w:t>
      </w:r>
      <w:r w:rsidR="00A77643" w:rsidRPr="000038B8">
        <w:rPr>
          <w:rFonts w:ascii="Times New Roman" w:hAnsi="Times New Roman" w:cs="Times New Roman"/>
          <w:bCs/>
          <w:iCs/>
          <w:sz w:val="24"/>
          <w:szCs w:val="24"/>
        </w:rPr>
        <w:t>ope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 xml:space="preserve">s to have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an 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>answer next week.</w:t>
      </w:r>
    </w:p>
    <w:p w:rsidR="009E7C8F" w:rsidRPr="000038B8" w:rsidRDefault="00A77643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Cities </w:t>
      </w:r>
      <w:r>
        <w:rPr>
          <w:rFonts w:ascii="Times New Roman" w:hAnsi="Times New Roman" w:cs="Times New Roman"/>
          <w:bCs/>
          <w:iCs/>
          <w:sz w:val="24"/>
          <w:szCs w:val="24"/>
        </w:rPr>
        <w:t>along the gulf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coast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are interested in using these funds and the commission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is </w:t>
      </w:r>
      <w:r w:rsidR="00EE1C50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working with CPEX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to 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>prepare program documents and invitations to submit applications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 for proposals</w:t>
      </w:r>
      <w:r w:rsidR="00BD7CCF">
        <w:rPr>
          <w:rFonts w:ascii="Times New Roman" w:hAnsi="Times New Roman" w:cs="Times New Roman"/>
          <w:bCs/>
          <w:iCs/>
          <w:sz w:val="24"/>
          <w:szCs w:val="24"/>
        </w:rPr>
        <w:t xml:space="preserve">, and to </w:t>
      </w:r>
      <w:r>
        <w:rPr>
          <w:rFonts w:ascii="Times New Roman" w:hAnsi="Times New Roman" w:cs="Times New Roman"/>
          <w:bCs/>
          <w:iCs/>
          <w:sz w:val="24"/>
          <w:szCs w:val="24"/>
        </w:rPr>
        <w:t>determine</w:t>
      </w:r>
      <w:r w:rsidR="00EE1C50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how to administer a grant program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E1C50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62C36" w:rsidRPr="000038B8" w:rsidRDefault="00993CF5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Louisiana will</w:t>
      </w:r>
      <w:r w:rsidR="00062C3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need to work with next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2C36" w:rsidRPr="000038B8">
        <w:rPr>
          <w:rFonts w:ascii="Times New Roman" w:hAnsi="Times New Roman" w:cs="Times New Roman"/>
          <w:bCs/>
          <w:iCs/>
          <w:sz w:val="24"/>
          <w:szCs w:val="24"/>
        </w:rPr>
        <w:t>governor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 xml:space="preserve"> to ensure flexibility in the way funds can be used. Since the</w:t>
      </w:r>
      <w:r w:rsidR="00062C3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freight rail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>road</w:t>
      </w:r>
      <w:r w:rsidR="00062C3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 xml:space="preserve">ay ask for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>new capacity study, SRC may</w:t>
      </w:r>
      <w:r w:rsidR="00062C3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need to </w:t>
      </w:r>
      <w:r w:rsidR="00A77643">
        <w:rPr>
          <w:rFonts w:ascii="Times New Roman" w:hAnsi="Times New Roman" w:cs="Times New Roman"/>
          <w:bCs/>
          <w:iCs/>
          <w:sz w:val="24"/>
          <w:szCs w:val="24"/>
        </w:rPr>
        <w:t xml:space="preserve">grant funds </w:t>
      </w:r>
      <w:r>
        <w:rPr>
          <w:rFonts w:ascii="Times New Roman" w:hAnsi="Times New Roman" w:cs="Times New Roman"/>
          <w:bCs/>
          <w:iCs/>
          <w:sz w:val="24"/>
          <w:szCs w:val="24"/>
        </w:rPr>
        <w:t>a portion of their funds to the Louisiana Super Rail Authority to partner with the railroads for a future study.</w:t>
      </w:r>
    </w:p>
    <w:p w:rsidR="00DB1FF4" w:rsidRPr="000038B8" w:rsidRDefault="00A77643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Although there is not a set d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eadline for using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>funds</w:t>
      </w:r>
      <w:r>
        <w:rPr>
          <w:rFonts w:ascii="Times New Roman" w:hAnsi="Times New Roman" w:cs="Times New Roman"/>
          <w:bCs/>
          <w:iCs/>
          <w:sz w:val="24"/>
          <w:szCs w:val="24"/>
        </w:rPr>
        <w:t>, a</w:t>
      </w:r>
      <w:r w:rsidRPr="00A776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sense of urgency is needed</w:t>
      </w:r>
      <w:r>
        <w:rPr>
          <w:rFonts w:ascii="Times New Roman" w:hAnsi="Times New Roman" w:cs="Times New Roman"/>
          <w:bCs/>
          <w:iCs/>
          <w:sz w:val="24"/>
          <w:szCs w:val="24"/>
        </w:rPr>
        <w:t>.  The funds are a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vailable to use until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Senate rescinds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them, but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the commission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should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try to obligate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funds </w:t>
      </w:r>
      <w:r>
        <w:rPr>
          <w:rFonts w:ascii="Times New Roman" w:hAnsi="Times New Roman" w:cs="Times New Roman"/>
          <w:bCs/>
          <w:iCs/>
          <w:sz w:val="24"/>
          <w:szCs w:val="24"/>
        </w:rPr>
        <w:t>fund by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this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>f</w:t>
      </w:r>
      <w:r>
        <w:rPr>
          <w:rFonts w:ascii="Times New Roman" w:hAnsi="Times New Roman" w:cs="Times New Roman"/>
          <w:bCs/>
          <w:iCs/>
          <w:sz w:val="24"/>
          <w:szCs w:val="24"/>
        </w:rPr>
        <w:t>all</w:t>
      </w:r>
      <w:r w:rsidR="00DB1FF4" w:rsidRPr="00003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B0D07" w:rsidRPr="000038B8" w:rsidRDefault="00A77643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Projects will not be determined by each state. Instead c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>ities who wish to apply could file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 application 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with </w:t>
      </w:r>
      <w:r w:rsidR="00993CF5">
        <w:rPr>
          <w:rFonts w:ascii="Times New Roman" w:hAnsi="Times New Roman" w:cs="Times New Roman"/>
          <w:bCs/>
          <w:iCs/>
          <w:sz w:val="24"/>
          <w:szCs w:val="24"/>
        </w:rPr>
        <w:t xml:space="preserve">the commission. </w:t>
      </w:r>
      <w:r w:rsidR="003D7CC0">
        <w:rPr>
          <w:rFonts w:ascii="Times New Roman" w:hAnsi="Times New Roman" w:cs="Times New Roman"/>
          <w:bCs/>
          <w:iCs/>
          <w:sz w:val="24"/>
          <w:szCs w:val="24"/>
        </w:rPr>
        <w:t>The commission will then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review </w:t>
      </w:r>
      <w:r w:rsidR="003D7CC0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>appl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>ications</w:t>
      </w:r>
      <w:r w:rsidR="003D7CC0">
        <w:rPr>
          <w:rFonts w:ascii="Times New Roman" w:hAnsi="Times New Roman" w:cs="Times New Roman"/>
          <w:bCs/>
          <w:iCs/>
          <w:sz w:val="24"/>
          <w:szCs w:val="24"/>
        </w:rPr>
        <w:t xml:space="preserve"> and will oversee the projects to insure that they comply with the grant requirements. 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Criteria will be set by </w:t>
      </w:r>
      <w:r w:rsidR="003D7CC0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SRC and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>approved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by </w:t>
      </w:r>
      <w:r w:rsidR="003D7CC0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>FRA.</w:t>
      </w:r>
    </w:p>
    <w:p w:rsidR="008B0D07" w:rsidRPr="00A77643" w:rsidRDefault="00A77643" w:rsidP="00181B6D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Walt Leger </w:t>
      </w:r>
      <w:r>
        <w:rPr>
          <w:rFonts w:ascii="Times New Roman" w:hAnsi="Times New Roman" w:cs="Times New Roman"/>
          <w:bCs/>
          <w:iCs/>
          <w:sz w:val="24"/>
          <w:szCs w:val="24"/>
        </w:rPr>
        <w:t>made a m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otion to </w:t>
      </w:r>
      <w:r>
        <w:rPr>
          <w:rFonts w:ascii="Times New Roman" w:hAnsi="Times New Roman" w:cs="Times New Roman"/>
          <w:bCs/>
          <w:iCs/>
          <w:sz w:val="24"/>
          <w:szCs w:val="24"/>
        </w:rPr>
        <w:t>give the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Exec</w:t>
      </w:r>
      <w:r>
        <w:rPr>
          <w:rFonts w:ascii="Times New Roman" w:hAnsi="Times New Roman" w:cs="Times New Roman"/>
          <w:bCs/>
          <w:iCs/>
          <w:sz w:val="24"/>
          <w:szCs w:val="24"/>
        </w:rPr>
        <w:t>utive Committee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authority to develop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the final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language and process to ut</w:t>
      </w:r>
      <w:r w:rsidR="003B7FEF" w:rsidRPr="000038B8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lize the funds, seconded </w:t>
      </w:r>
      <w:r w:rsidR="008B0D0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by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Greg White – the motion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was </w:t>
      </w:r>
      <w:r>
        <w:rPr>
          <w:rFonts w:ascii="Times New Roman" w:hAnsi="Times New Roman" w:cs="Times New Roman"/>
          <w:bCs/>
          <w:iCs/>
          <w:sz w:val="24"/>
          <w:szCs w:val="24"/>
        </w:rPr>
        <w:t>passe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d </w:t>
      </w:r>
      <w:r w:rsidR="008B0D07" w:rsidRPr="00A77643">
        <w:rPr>
          <w:rFonts w:ascii="Times New Roman" w:hAnsi="Times New Roman" w:cs="Times New Roman"/>
          <w:bCs/>
          <w:iCs/>
          <w:sz w:val="24"/>
          <w:szCs w:val="24"/>
        </w:rPr>
        <w:t>unanimously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77EC" w:rsidRPr="000038B8" w:rsidRDefault="003177EC" w:rsidP="003177EC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7B5D" w:rsidRPr="00181B6D" w:rsidRDefault="00FB7B5D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81B6D">
        <w:rPr>
          <w:rFonts w:ascii="Times New Roman" w:hAnsi="Times New Roman" w:cs="Times New Roman"/>
          <w:bCs/>
          <w:iCs/>
          <w:sz w:val="24"/>
          <w:szCs w:val="24"/>
        </w:rPr>
        <w:t xml:space="preserve">Approve of the hiring of </w:t>
      </w:r>
      <w:r w:rsidR="00F4636D" w:rsidRPr="00181B6D">
        <w:rPr>
          <w:rFonts w:ascii="Times New Roman" w:hAnsi="Times New Roman" w:cs="Times New Roman"/>
          <w:bCs/>
          <w:iCs/>
          <w:sz w:val="24"/>
          <w:szCs w:val="24"/>
        </w:rPr>
        <w:t xml:space="preserve">a firm </w:t>
      </w:r>
      <w:r w:rsidRPr="00181B6D">
        <w:rPr>
          <w:rFonts w:ascii="Times New Roman" w:hAnsi="Times New Roman" w:cs="Times New Roman"/>
          <w:bCs/>
          <w:iCs/>
          <w:sz w:val="24"/>
          <w:szCs w:val="24"/>
        </w:rPr>
        <w:t>to handle the Com</w:t>
      </w:r>
      <w:r w:rsidR="00A55E7E" w:rsidRPr="00181B6D">
        <w:rPr>
          <w:rFonts w:ascii="Times New Roman" w:hAnsi="Times New Roman" w:cs="Times New Roman"/>
          <w:bCs/>
          <w:iCs/>
          <w:sz w:val="24"/>
          <w:szCs w:val="24"/>
        </w:rPr>
        <w:t>missions financial transactions</w:t>
      </w:r>
    </w:p>
    <w:p w:rsidR="007F4164" w:rsidRPr="000038B8" w:rsidRDefault="00A55E7E" w:rsidP="00181B6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77643">
        <w:rPr>
          <w:rFonts w:ascii="Times New Roman" w:hAnsi="Times New Roman" w:cs="Times New Roman"/>
          <w:bCs/>
          <w:iCs/>
          <w:sz w:val="24"/>
          <w:szCs w:val="24"/>
        </w:rPr>
        <w:t>Chairman Ross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explained that SRC has previously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115F7A" w:rsidRPr="000038B8">
        <w:rPr>
          <w:rFonts w:ascii="Times New Roman" w:hAnsi="Times New Roman" w:cs="Times New Roman"/>
          <w:bCs/>
          <w:iCs/>
          <w:sz w:val="24"/>
          <w:szCs w:val="24"/>
        </w:rPr>
        <w:t>tilize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d the</w:t>
      </w:r>
      <w:r w:rsidR="003162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>Southeast 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abama </w:t>
      </w:r>
      <w:r w:rsidR="00FB3857">
        <w:rPr>
          <w:rFonts w:ascii="Times New Roman" w:hAnsi="Times New Roman" w:cs="Times New Roman"/>
          <w:bCs/>
          <w:iCs/>
          <w:sz w:val="24"/>
          <w:szCs w:val="24"/>
        </w:rPr>
        <w:t>regional Planning Commission’s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services for financial </w:t>
      </w:r>
      <w:r w:rsidR="00FB3857">
        <w:rPr>
          <w:rFonts w:ascii="Times New Roman" w:hAnsi="Times New Roman" w:cs="Times New Roman"/>
          <w:bCs/>
          <w:iCs/>
          <w:sz w:val="24"/>
          <w:szCs w:val="24"/>
        </w:rPr>
        <w:t>accounting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They requested to end th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eir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 agreement and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Greg White has been handling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accounting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for the commission for the last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2 months.</w:t>
      </w:r>
    </w:p>
    <w:p w:rsidR="007F4164" w:rsidRPr="000038B8" w:rsidRDefault="00115F7A" w:rsidP="00181B6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commission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 solicited proposals and received a very </w:t>
      </w:r>
      <w:r>
        <w:rPr>
          <w:rFonts w:ascii="Times New Roman" w:hAnsi="Times New Roman" w:cs="Times New Roman"/>
          <w:bCs/>
          <w:iCs/>
          <w:sz w:val="24"/>
          <w:szCs w:val="24"/>
        </w:rPr>
        <w:t>reasonable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quote to do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this </w:t>
      </w:r>
      <w:r>
        <w:rPr>
          <w:rFonts w:ascii="Times New Roman" w:hAnsi="Times New Roman" w:cs="Times New Roman"/>
          <w:bCs/>
          <w:iCs/>
          <w:sz w:val="24"/>
          <w:szCs w:val="24"/>
        </w:rPr>
        <w:t>financial work including expenses reports.</w:t>
      </w:r>
      <w:r w:rsidR="007F416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Although </w:t>
      </w:r>
      <w:r w:rsidR="003B7FEF" w:rsidRPr="000038B8">
        <w:rPr>
          <w:rFonts w:ascii="Times New Roman" w:hAnsi="Times New Roman" w:cs="Times New Roman"/>
          <w:bCs/>
          <w:iCs/>
          <w:sz w:val="24"/>
          <w:szCs w:val="24"/>
        </w:rPr>
        <w:t>three proposals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 were received,</w:t>
      </w:r>
      <w:r w:rsidR="003B7FE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769C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this is only one that submitted costs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and has been verified as a</w:t>
      </w:r>
      <w:r w:rsidR="003B7FEF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reputable CPA </w:t>
      </w:r>
      <w:r w:rsidR="003B7FEF" w:rsidRPr="000038B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firm.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They proposed a m</w:t>
      </w:r>
      <w:r w:rsidR="003B7FEF" w:rsidRPr="000038B8">
        <w:rPr>
          <w:rFonts w:ascii="Times New Roman" w:hAnsi="Times New Roman" w:cs="Times New Roman"/>
          <w:bCs/>
          <w:iCs/>
          <w:sz w:val="24"/>
          <w:szCs w:val="24"/>
        </w:rPr>
        <w:t>onthly contract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, with no obligations and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estimate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d the cost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of $4600 annually.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iCs/>
          <w:sz w:val="24"/>
          <w:szCs w:val="24"/>
        </w:rPr>
        <w:t>the commission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 the federal e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armark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funds, a different level of service will be needed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 The a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nnual audit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is conducted </w:t>
      </w:r>
      <w:r w:rsidR="00960A06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by another firm. </w:t>
      </w:r>
    </w:p>
    <w:p w:rsidR="00194353" w:rsidRPr="00FE769C" w:rsidRDefault="00960A06" w:rsidP="00181B6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Greg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White </w:t>
      </w:r>
      <w:r w:rsidR="003162F3">
        <w:rPr>
          <w:rFonts w:ascii="Times New Roman" w:hAnsi="Times New Roman" w:cs="Times New Roman"/>
          <w:bCs/>
          <w:iCs/>
          <w:sz w:val="24"/>
          <w:szCs w:val="24"/>
        </w:rPr>
        <w:t>moved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approval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of the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proposal,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seconded by 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Walt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Leger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. Th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e motion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was 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>passe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d </w:t>
      </w:r>
      <w:r w:rsidR="00FE769C" w:rsidRPr="00A77643">
        <w:rPr>
          <w:rFonts w:ascii="Times New Roman" w:hAnsi="Times New Roman" w:cs="Times New Roman"/>
          <w:bCs/>
          <w:iCs/>
          <w:sz w:val="24"/>
          <w:szCs w:val="24"/>
        </w:rPr>
        <w:t>unanimously</w:t>
      </w:r>
      <w:r w:rsidR="00FE769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3177EC" w:rsidRPr="00EA627F" w:rsidRDefault="003177EC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A627F">
        <w:rPr>
          <w:rFonts w:ascii="Times New Roman" w:hAnsi="Times New Roman" w:cs="Times New Roman"/>
          <w:bCs/>
          <w:iCs/>
          <w:sz w:val="24"/>
          <w:szCs w:val="24"/>
        </w:rPr>
        <w:t xml:space="preserve">Discussion of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>SRC</w:t>
      </w:r>
      <w:r w:rsidRPr="00EA627F">
        <w:rPr>
          <w:rFonts w:ascii="Times New Roman" w:hAnsi="Times New Roman" w:cs="Times New Roman"/>
          <w:bCs/>
          <w:iCs/>
          <w:sz w:val="24"/>
          <w:szCs w:val="24"/>
        </w:rPr>
        <w:t xml:space="preserve"> participation in the Smart Growth Conference in Baton </w:t>
      </w:r>
      <w:r w:rsidR="00024F25" w:rsidRPr="00EA627F">
        <w:rPr>
          <w:rFonts w:ascii="Times New Roman" w:hAnsi="Times New Roman" w:cs="Times New Roman"/>
          <w:bCs/>
          <w:iCs/>
          <w:sz w:val="24"/>
          <w:szCs w:val="24"/>
        </w:rPr>
        <w:t>Rouge, November 3</w:t>
      </w:r>
      <w:r w:rsidR="00024F25" w:rsidRPr="00EA627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rd</w:t>
      </w:r>
      <w:r w:rsidR="00024F25" w:rsidRPr="00EA627F">
        <w:rPr>
          <w:rFonts w:ascii="Times New Roman" w:hAnsi="Times New Roman" w:cs="Times New Roman"/>
          <w:bCs/>
          <w:iCs/>
          <w:sz w:val="24"/>
          <w:szCs w:val="24"/>
        </w:rPr>
        <w:t xml:space="preserve"> - 4</w:t>
      </w:r>
      <w:r w:rsidR="00FB7B5D" w:rsidRPr="00EA627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FB7B5D" w:rsidRPr="00EA62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26737" w:rsidRPr="000038B8" w:rsidRDefault="00EA627F" w:rsidP="00181B6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A627F">
        <w:rPr>
          <w:rFonts w:ascii="Times New Roman" w:hAnsi="Times New Roman" w:cs="Times New Roman"/>
          <w:bCs/>
          <w:iCs/>
          <w:sz w:val="24"/>
          <w:szCs w:val="24"/>
        </w:rPr>
        <w:t>Secretary Spain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explained that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the commission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has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an 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>opportunity to sponsor a panel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featuring the progress of the SRC at the upcoming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Smart Growth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conference hosted by CPEX in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Baton Rouge in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November.  US DOT Secretary Anthony Foxx is the keynote speaker </w:t>
      </w:r>
      <w:r w:rsidR="00AE5F94">
        <w:rPr>
          <w:rFonts w:ascii="Times New Roman" w:hAnsi="Times New Roman" w:cs="Times New Roman"/>
          <w:bCs/>
          <w:iCs/>
          <w:sz w:val="24"/>
          <w:szCs w:val="24"/>
        </w:rPr>
        <w:t>on Nov 4</w:t>
      </w:r>
      <w:r w:rsidR="00AE5F94" w:rsidRPr="00AE5F9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AE5F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commissioners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will have the opportunity to interact with him before and after his panel.  </w:t>
      </w:r>
    </w:p>
    <w:p w:rsidR="00526737" w:rsidRPr="000038B8" w:rsidRDefault="00EA627F" w:rsidP="00181B6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sponsorship would come with 8 f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ree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registrations 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for </w:t>
      </w:r>
      <w:r w:rsidR="00D41328" w:rsidRPr="000038B8">
        <w:rPr>
          <w:rFonts w:ascii="Times New Roman" w:hAnsi="Times New Roman" w:cs="Times New Roman"/>
          <w:bCs/>
          <w:iCs/>
          <w:sz w:val="24"/>
          <w:szCs w:val="24"/>
        </w:rPr>
        <w:t>commissioners</w:t>
      </w:r>
      <w:proofErr w:type="gramStart"/>
      <w:r w:rsidR="00115F7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26737" w:rsidRPr="000038B8" w:rsidRDefault="00115F7A" w:rsidP="00181B6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Commissioner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A627F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>ell</w:t>
      </w:r>
      <w:proofErr w:type="spellEnd"/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62F3">
        <w:rPr>
          <w:rFonts w:ascii="Times New Roman" w:hAnsi="Times New Roman" w:cs="Times New Roman"/>
          <w:bCs/>
          <w:iCs/>
          <w:sz w:val="24"/>
          <w:szCs w:val="24"/>
        </w:rPr>
        <w:t>moved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approval 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>for $2500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for a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>sponsorship of the Summit</w:t>
      </w:r>
      <w:r w:rsidR="00526737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and it was seconded by Commissioner Woodruff.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motion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was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>passe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27F" w:rsidRPr="00A77643">
        <w:rPr>
          <w:rFonts w:ascii="Times New Roman" w:hAnsi="Times New Roman" w:cs="Times New Roman"/>
          <w:bCs/>
          <w:iCs/>
          <w:sz w:val="24"/>
          <w:szCs w:val="24"/>
        </w:rPr>
        <w:t>unanimously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11E4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177EC" w:rsidRPr="000038B8" w:rsidRDefault="003177EC" w:rsidP="003177EC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1AB7" w:rsidRPr="00EA627F" w:rsidRDefault="00115F7A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Annual Dues Payments: Commissioner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Carter </w:t>
      </w:r>
      <w:r>
        <w:rPr>
          <w:rFonts w:ascii="Times New Roman" w:hAnsi="Times New Roman" w:cs="Times New Roman"/>
          <w:bCs/>
          <w:iCs/>
          <w:sz w:val="24"/>
          <w:szCs w:val="24"/>
        </w:rPr>
        <w:t>moved to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s</w:t>
      </w:r>
      <w:r w:rsidR="00831AB7" w:rsidRPr="00EA627F">
        <w:rPr>
          <w:rFonts w:ascii="Times New Roman" w:hAnsi="Times New Roman" w:cs="Times New Roman"/>
          <w:bCs/>
          <w:iCs/>
          <w:sz w:val="24"/>
          <w:szCs w:val="24"/>
        </w:rPr>
        <w:t xml:space="preserve">end out dues invoices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to each state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the amount of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>at $60K</w:t>
      </w:r>
      <w:proofErr w:type="gramStart"/>
      <w:r w:rsidR="00EA627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Commissioner Leger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bCs/>
          <w:iCs/>
          <w:sz w:val="24"/>
          <w:szCs w:val="24"/>
        </w:rPr>
        <w:t>. T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he motion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was 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>passe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27F" w:rsidRPr="00A77643">
        <w:rPr>
          <w:rFonts w:ascii="Times New Roman" w:hAnsi="Times New Roman" w:cs="Times New Roman"/>
          <w:bCs/>
          <w:iCs/>
          <w:sz w:val="24"/>
          <w:szCs w:val="24"/>
        </w:rPr>
        <w:t>unanimously</w:t>
      </w:r>
      <w:r w:rsidR="00EA62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31AB7" w:rsidRPr="000038B8" w:rsidRDefault="00831AB7" w:rsidP="00831AB7">
      <w:pPr>
        <w:pStyle w:val="ListParagraph"/>
        <w:ind w:left="180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3384" w:rsidRPr="00667532" w:rsidRDefault="00D50E38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67532">
        <w:rPr>
          <w:rFonts w:ascii="Times New Roman" w:hAnsi="Times New Roman" w:cs="Times New Roman"/>
          <w:bCs/>
          <w:iCs/>
          <w:sz w:val="24"/>
          <w:szCs w:val="24"/>
        </w:rPr>
        <w:t>Discussion of Technical Advisory Co</w:t>
      </w:r>
      <w:r w:rsidR="00AE5F94">
        <w:rPr>
          <w:rFonts w:ascii="Times New Roman" w:hAnsi="Times New Roman" w:cs="Times New Roman"/>
          <w:bCs/>
          <w:iCs/>
          <w:sz w:val="24"/>
          <w:szCs w:val="24"/>
        </w:rPr>
        <w:t>mmittee for Commission Projects</w:t>
      </w:r>
    </w:p>
    <w:p w:rsidR="00223384" w:rsidRDefault="00AE5F94" w:rsidP="00181B6D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67532">
        <w:rPr>
          <w:rFonts w:ascii="Times New Roman" w:hAnsi="Times New Roman" w:cs="Times New Roman"/>
          <w:bCs/>
          <w:iCs/>
          <w:sz w:val="24"/>
          <w:szCs w:val="24"/>
        </w:rPr>
        <w:t>Chairman Ross</w:t>
      </w:r>
      <w:r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said the SRC </w:t>
      </w:r>
      <w:r w:rsidR="00827D3B">
        <w:rPr>
          <w:rFonts w:ascii="Times New Roman" w:hAnsi="Times New Roman" w:cs="Times New Roman"/>
          <w:bCs/>
          <w:iCs/>
          <w:sz w:val="24"/>
          <w:szCs w:val="24"/>
        </w:rPr>
        <w:t>should consider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form</w:t>
      </w:r>
      <w:r w:rsidR="00827D3B">
        <w:rPr>
          <w:rFonts w:ascii="Times New Roman" w:hAnsi="Times New Roman" w:cs="Times New Roman"/>
          <w:bCs/>
          <w:iCs/>
          <w:sz w:val="24"/>
          <w:szCs w:val="24"/>
        </w:rPr>
        <w:t>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7532">
        <w:rPr>
          <w:rFonts w:ascii="Times New Roman" w:hAnsi="Times New Roman" w:cs="Times New Roman"/>
          <w:bCs/>
          <w:iCs/>
          <w:sz w:val="24"/>
          <w:szCs w:val="24"/>
        </w:rPr>
        <w:t>Technical Advisory Co</w:t>
      </w:r>
      <w:r>
        <w:rPr>
          <w:rFonts w:ascii="Times New Roman" w:hAnsi="Times New Roman" w:cs="Times New Roman"/>
          <w:bCs/>
          <w:iCs/>
          <w:sz w:val="24"/>
          <w:szCs w:val="24"/>
        </w:rPr>
        <w:t>mmittee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 (TAC)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if a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grant program for capital improvements </w:t>
      </w:r>
      <w:r>
        <w:rPr>
          <w:rFonts w:ascii="Times New Roman" w:hAnsi="Times New Roman" w:cs="Times New Roman"/>
          <w:bCs/>
          <w:iCs/>
          <w:sz w:val="24"/>
          <w:szCs w:val="24"/>
        </w:rPr>
        <w:t>is developed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The TAC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w</w:t>
      </w:r>
      <w:r>
        <w:rPr>
          <w:rFonts w:ascii="Times New Roman" w:hAnsi="Times New Roman" w:cs="Times New Roman"/>
          <w:bCs/>
          <w:iCs/>
          <w:sz w:val="24"/>
          <w:szCs w:val="24"/>
        </w:rPr>
        <w:t>ould include outside experts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from each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state 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>delegatio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 who can be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advisors, </w:t>
      </w:r>
      <w:r>
        <w:rPr>
          <w:rFonts w:ascii="Times New Roman" w:hAnsi="Times New Roman" w:cs="Times New Roman"/>
          <w:bCs/>
          <w:iCs/>
          <w:sz w:val="24"/>
          <w:szCs w:val="24"/>
        </w:rPr>
        <w:t>resources, such as staff of regional planning commissions or MPOs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E5F94" w:rsidRPr="000038B8" w:rsidRDefault="00AE5F94" w:rsidP="00181B6D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>Commission w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ould </w:t>
      </w:r>
      <w:r w:rsidR="00827D3B">
        <w:rPr>
          <w:rFonts w:ascii="Times New Roman" w:hAnsi="Times New Roman" w:cs="Times New Roman"/>
          <w:bCs/>
          <w:iCs/>
          <w:sz w:val="24"/>
          <w:szCs w:val="24"/>
        </w:rPr>
        <w:t xml:space="preserve">reimburse expenses for this committee to meet. </w:t>
      </w:r>
    </w:p>
    <w:p w:rsidR="00223384" w:rsidRPr="000038B8" w:rsidRDefault="00AE5F94" w:rsidP="00181B6D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Although there is no f</w:t>
      </w:r>
      <w:r w:rsidR="00223384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ormal action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proposed today, it will be on </w:t>
      </w:r>
      <w:r w:rsidR="00115F7A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next meeting agenda </w:t>
      </w:r>
      <w:r w:rsidR="00827D3B">
        <w:rPr>
          <w:rFonts w:ascii="Times New Roman" w:hAnsi="Times New Roman" w:cs="Times New Roman"/>
          <w:bCs/>
          <w:iCs/>
          <w:sz w:val="24"/>
          <w:szCs w:val="24"/>
        </w:rPr>
        <w:t xml:space="preserve">for discussion. </w:t>
      </w:r>
    </w:p>
    <w:p w:rsidR="00336382" w:rsidRPr="000038B8" w:rsidRDefault="00336382" w:rsidP="00336382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6382" w:rsidRPr="00827D3B" w:rsidRDefault="00B845D8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27D3B">
        <w:rPr>
          <w:rFonts w:ascii="Times New Roman" w:hAnsi="Times New Roman" w:cs="Times New Roman"/>
          <w:bCs/>
          <w:iCs/>
          <w:sz w:val="24"/>
          <w:szCs w:val="24"/>
        </w:rPr>
        <w:t>Update of Disposal and Permanent Storage of C</w:t>
      </w:r>
      <w:r w:rsidR="00827D3B">
        <w:rPr>
          <w:rFonts w:ascii="Times New Roman" w:hAnsi="Times New Roman" w:cs="Times New Roman"/>
          <w:bCs/>
          <w:iCs/>
          <w:sz w:val="24"/>
          <w:szCs w:val="24"/>
        </w:rPr>
        <w:t>ommission Records. Chair</w:t>
      </w:r>
    </w:p>
    <w:p w:rsidR="00391672" w:rsidRPr="00C20F46" w:rsidRDefault="00C20F46" w:rsidP="00585D6C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20F46">
        <w:rPr>
          <w:rFonts w:ascii="Times New Roman" w:hAnsi="Times New Roman" w:cs="Times New Roman"/>
          <w:bCs/>
          <w:iCs/>
          <w:sz w:val="24"/>
          <w:szCs w:val="24"/>
        </w:rPr>
        <w:t>Commissioners Ross and White</w:t>
      </w:r>
      <w:r w:rsidR="00D41328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 went to Tuscaloosa and cleaned out </w:t>
      </w:r>
      <w:r w:rsidR="00827D3B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commission’s rented </w:t>
      </w:r>
      <w:r w:rsidR="00D41328" w:rsidRPr="00C20F46">
        <w:rPr>
          <w:rFonts w:ascii="Times New Roman" w:hAnsi="Times New Roman" w:cs="Times New Roman"/>
          <w:bCs/>
          <w:iCs/>
          <w:sz w:val="24"/>
          <w:szCs w:val="24"/>
        </w:rPr>
        <w:t>storage</w:t>
      </w:r>
      <w:r w:rsidR="00827D3B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 unit</w:t>
      </w:r>
      <w:r w:rsidR="00D41328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After determining that many of the records had been digitized and are stored as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electronic </w:t>
      </w:r>
      <w:r w:rsidR="00556A29" w:rsidRPr="00C20F46">
        <w:rPr>
          <w:rFonts w:ascii="Times New Roman" w:hAnsi="Times New Roman" w:cs="Times New Roman"/>
          <w:bCs/>
          <w:iCs/>
          <w:sz w:val="24"/>
          <w:szCs w:val="24"/>
        </w:rPr>
        <w:t>files,</w:t>
      </w:r>
      <w:r w:rsidR="00556A29">
        <w:rPr>
          <w:rFonts w:ascii="Times New Roman" w:hAnsi="Times New Roman" w:cs="Times New Roman"/>
          <w:bCs/>
          <w:iCs/>
          <w:sz w:val="24"/>
          <w:szCs w:val="24"/>
        </w:rPr>
        <w:t xml:space="preserve"> the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old files and </w:t>
      </w:r>
      <w:r w:rsidR="00334C68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paperwork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>were</w:t>
      </w:r>
      <w:r w:rsidR="00334C68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D3B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disposed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>of.</w:t>
      </w:r>
      <w:r w:rsidR="00334C68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D3B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Some remaining </w:t>
      </w:r>
      <w:r w:rsidR="006C6F03" w:rsidRPr="00C20F46">
        <w:rPr>
          <w:rFonts w:ascii="Times New Roman" w:hAnsi="Times New Roman" w:cs="Times New Roman"/>
          <w:bCs/>
          <w:iCs/>
          <w:sz w:val="24"/>
          <w:szCs w:val="24"/>
        </w:rPr>
        <w:t>records</w:t>
      </w:r>
      <w:r w:rsidR="00827D3B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 are now stored</w:t>
      </w:r>
      <w:r w:rsidR="006C6F03" w:rsidRPr="00C20F46"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>Commissioner Ross’s office. The commission voted to have the remaining records scanned and turned in to electronic files as needed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posted on the commissions website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20F4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391672" w:rsidRPr="00C20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CB7" w:rsidRPr="00916CB7" w:rsidRDefault="00FB7B5D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6CB7">
        <w:rPr>
          <w:rFonts w:ascii="Times New Roman" w:hAnsi="Times New Roman" w:cs="Times New Roman"/>
          <w:sz w:val="24"/>
          <w:szCs w:val="24"/>
        </w:rPr>
        <w:t>Election of Officers</w:t>
      </w:r>
      <w:r w:rsidR="008D6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B7" w:rsidRPr="00916CB7" w:rsidRDefault="00C20F46" w:rsidP="00C21D4E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C4FD8" w:rsidRPr="00916CB7">
        <w:rPr>
          <w:rFonts w:ascii="Times New Roman" w:hAnsi="Times New Roman" w:cs="Times New Roman"/>
          <w:sz w:val="24"/>
          <w:szCs w:val="24"/>
        </w:rPr>
        <w:t>Leger nominate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4FD8" w:rsidRPr="00916CB7">
        <w:rPr>
          <w:rFonts w:ascii="Times New Roman" w:hAnsi="Times New Roman" w:cs="Times New Roman"/>
          <w:sz w:val="24"/>
          <w:szCs w:val="24"/>
        </w:rPr>
        <w:t xml:space="preserve"> Greg White as Chair, seconded by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C4FD8" w:rsidRPr="00916CB7">
        <w:rPr>
          <w:rFonts w:ascii="Times New Roman" w:hAnsi="Times New Roman" w:cs="Times New Roman"/>
          <w:sz w:val="24"/>
          <w:szCs w:val="24"/>
        </w:rPr>
        <w:t xml:space="preserve">Spain. </w:t>
      </w:r>
    </w:p>
    <w:p w:rsidR="00916CB7" w:rsidRPr="00916CB7" w:rsidRDefault="00C20F46" w:rsidP="00C21D4E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F53D9" w:rsidRPr="00916CB7">
        <w:rPr>
          <w:rFonts w:ascii="Times New Roman" w:hAnsi="Times New Roman" w:cs="Times New Roman"/>
          <w:sz w:val="24"/>
          <w:szCs w:val="24"/>
        </w:rPr>
        <w:t>Leger nominate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F53D9" w:rsidRPr="00916CB7">
        <w:rPr>
          <w:rFonts w:ascii="Times New Roman" w:hAnsi="Times New Roman" w:cs="Times New Roman"/>
          <w:sz w:val="24"/>
          <w:szCs w:val="24"/>
        </w:rPr>
        <w:t xml:space="preserve"> </w:t>
      </w:r>
      <w:r w:rsidR="001C4FD8" w:rsidRPr="00916CB7">
        <w:rPr>
          <w:rFonts w:ascii="Times New Roman" w:hAnsi="Times New Roman" w:cs="Times New Roman"/>
          <w:sz w:val="24"/>
          <w:szCs w:val="24"/>
        </w:rPr>
        <w:t xml:space="preserve">John </w:t>
      </w:r>
      <w:r w:rsidR="004F53D9" w:rsidRPr="00916CB7">
        <w:rPr>
          <w:rFonts w:ascii="Times New Roman" w:hAnsi="Times New Roman" w:cs="Times New Roman"/>
          <w:sz w:val="24"/>
          <w:szCs w:val="24"/>
        </w:rPr>
        <w:t>Spain as Vice Chair, second</w:t>
      </w:r>
      <w:r w:rsidR="001C4FD8" w:rsidRPr="00916CB7">
        <w:rPr>
          <w:rFonts w:ascii="Times New Roman" w:hAnsi="Times New Roman" w:cs="Times New Roman"/>
          <w:sz w:val="24"/>
          <w:szCs w:val="24"/>
        </w:rPr>
        <w:t>ed</w:t>
      </w:r>
      <w:r w:rsidR="004F53D9" w:rsidRPr="00916CB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F53D9" w:rsidRPr="00916CB7">
        <w:rPr>
          <w:rFonts w:ascii="Times New Roman" w:hAnsi="Times New Roman" w:cs="Times New Roman"/>
          <w:sz w:val="24"/>
          <w:szCs w:val="24"/>
        </w:rPr>
        <w:t>Carter</w:t>
      </w:r>
      <w:r w:rsidR="001C4FD8" w:rsidRPr="00916CB7">
        <w:rPr>
          <w:rFonts w:ascii="Times New Roman" w:hAnsi="Times New Roman" w:cs="Times New Roman"/>
          <w:sz w:val="24"/>
          <w:szCs w:val="24"/>
        </w:rPr>
        <w:t>.</w:t>
      </w:r>
    </w:p>
    <w:p w:rsidR="004F53D9" w:rsidRPr="00916CB7" w:rsidRDefault="00C20F46" w:rsidP="00C21D4E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F53D9" w:rsidRPr="00916CB7">
        <w:rPr>
          <w:rFonts w:ascii="Times New Roman" w:hAnsi="Times New Roman" w:cs="Times New Roman"/>
          <w:sz w:val="24"/>
          <w:szCs w:val="24"/>
        </w:rPr>
        <w:t xml:space="preserve">Spain </w:t>
      </w:r>
      <w:r w:rsidRPr="00916CB7">
        <w:rPr>
          <w:rFonts w:ascii="Times New Roman" w:hAnsi="Times New Roman" w:cs="Times New Roman"/>
          <w:sz w:val="24"/>
          <w:szCs w:val="24"/>
        </w:rPr>
        <w:t>nominate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F53D9" w:rsidRPr="00916CB7">
        <w:rPr>
          <w:rFonts w:ascii="Times New Roman" w:hAnsi="Times New Roman" w:cs="Times New Roman"/>
          <w:sz w:val="24"/>
          <w:szCs w:val="24"/>
        </w:rPr>
        <w:t xml:space="preserve"> </w:t>
      </w:r>
      <w:r w:rsidR="001C4FD8" w:rsidRPr="00916CB7">
        <w:rPr>
          <w:rFonts w:ascii="Times New Roman" w:hAnsi="Times New Roman" w:cs="Times New Roman"/>
          <w:sz w:val="24"/>
          <w:szCs w:val="24"/>
        </w:rPr>
        <w:t>Knox Ross as Secretary/Treasurer</w:t>
      </w:r>
      <w:r w:rsidR="004F53D9" w:rsidRPr="00916CB7">
        <w:rPr>
          <w:rFonts w:ascii="Times New Roman" w:hAnsi="Times New Roman" w:cs="Times New Roman"/>
          <w:sz w:val="24"/>
          <w:szCs w:val="24"/>
        </w:rPr>
        <w:t>, second</w:t>
      </w:r>
      <w:r w:rsidR="001C4FD8" w:rsidRPr="00916CB7">
        <w:rPr>
          <w:rFonts w:ascii="Times New Roman" w:hAnsi="Times New Roman" w:cs="Times New Roman"/>
          <w:sz w:val="24"/>
          <w:szCs w:val="24"/>
        </w:rPr>
        <w:t>ed</w:t>
      </w:r>
      <w:r w:rsidR="004F53D9" w:rsidRPr="00916CB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F53D9" w:rsidRPr="00916CB7">
        <w:rPr>
          <w:rFonts w:ascii="Times New Roman" w:hAnsi="Times New Roman" w:cs="Times New Roman"/>
          <w:sz w:val="24"/>
          <w:szCs w:val="24"/>
        </w:rPr>
        <w:t>White</w:t>
      </w:r>
    </w:p>
    <w:p w:rsidR="002F4B18" w:rsidRPr="00C21D4E" w:rsidRDefault="00C20F46" w:rsidP="00C21D4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</w:t>
      </w:r>
      <w:r w:rsidRPr="00C21D4E">
        <w:rPr>
          <w:rFonts w:ascii="Times New Roman" w:hAnsi="Times New Roman" w:cs="Times New Roman"/>
          <w:sz w:val="24"/>
          <w:szCs w:val="24"/>
        </w:rPr>
        <w:t>unanimously</w:t>
      </w:r>
      <w:r w:rsidR="004F53D9" w:rsidRPr="00C21D4E">
        <w:rPr>
          <w:rFonts w:ascii="Times New Roman" w:hAnsi="Times New Roman" w:cs="Times New Roman"/>
          <w:sz w:val="24"/>
          <w:szCs w:val="24"/>
        </w:rPr>
        <w:t xml:space="preserve"> </w:t>
      </w:r>
      <w:r w:rsidR="001C4FD8" w:rsidRPr="00C21D4E">
        <w:rPr>
          <w:rFonts w:ascii="Times New Roman" w:hAnsi="Times New Roman" w:cs="Times New Roman"/>
          <w:sz w:val="24"/>
          <w:szCs w:val="24"/>
        </w:rPr>
        <w:t>voted approval.</w:t>
      </w:r>
      <w:r w:rsidR="004F53D9" w:rsidRPr="00C21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D3" w:rsidRDefault="008A27D9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6CB7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951CB" w:rsidRPr="00916CB7">
        <w:rPr>
          <w:rFonts w:ascii="Times New Roman" w:hAnsi="Times New Roman" w:cs="Times New Roman"/>
          <w:sz w:val="24"/>
          <w:szCs w:val="24"/>
        </w:rPr>
        <w:t xml:space="preserve">of potential Commission memberships: </w:t>
      </w:r>
    </w:p>
    <w:p w:rsidR="005951CB" w:rsidRPr="005970D3" w:rsidRDefault="00916CB7" w:rsidP="00C21D4E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970D3">
        <w:rPr>
          <w:rFonts w:ascii="Times New Roman" w:hAnsi="Times New Roman" w:cs="Times New Roman"/>
          <w:sz w:val="24"/>
          <w:szCs w:val="24"/>
        </w:rPr>
        <w:t xml:space="preserve">The </w:t>
      </w:r>
      <w:r w:rsidR="00C20F46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5970D3" w:rsidRPr="005970D3">
        <w:rPr>
          <w:rFonts w:ascii="Times New Roman" w:hAnsi="Times New Roman" w:cs="Times New Roman"/>
          <w:sz w:val="24"/>
          <w:szCs w:val="24"/>
        </w:rPr>
        <w:t xml:space="preserve">is considering becoming a </w:t>
      </w:r>
      <w:r w:rsidR="00453949">
        <w:rPr>
          <w:rFonts w:ascii="Times New Roman" w:hAnsi="Times New Roman" w:cs="Times New Roman"/>
          <w:sz w:val="24"/>
          <w:szCs w:val="24"/>
        </w:rPr>
        <w:t>m</w:t>
      </w:r>
      <w:r w:rsidR="005970D3" w:rsidRPr="005970D3">
        <w:rPr>
          <w:rFonts w:ascii="Times New Roman" w:hAnsi="Times New Roman" w:cs="Times New Roman"/>
          <w:sz w:val="24"/>
          <w:szCs w:val="24"/>
        </w:rPr>
        <w:t>ember of the Southeast Tourism Society</w:t>
      </w:r>
      <w:r w:rsidR="00C20F46">
        <w:rPr>
          <w:rFonts w:ascii="Times New Roman" w:hAnsi="Times New Roman" w:cs="Times New Roman"/>
          <w:sz w:val="24"/>
          <w:szCs w:val="24"/>
        </w:rPr>
        <w:t xml:space="preserve"> (STS)</w:t>
      </w:r>
      <w:r w:rsidR="005970D3" w:rsidRPr="005970D3">
        <w:rPr>
          <w:rFonts w:ascii="Times New Roman" w:hAnsi="Times New Roman" w:cs="Times New Roman"/>
          <w:sz w:val="24"/>
          <w:szCs w:val="24"/>
        </w:rPr>
        <w:t>.  At the Biloxi meeting</w:t>
      </w:r>
      <w:r w:rsidR="00C20F46">
        <w:rPr>
          <w:rFonts w:ascii="Times New Roman" w:hAnsi="Times New Roman" w:cs="Times New Roman"/>
          <w:sz w:val="24"/>
          <w:szCs w:val="24"/>
        </w:rPr>
        <w:t>, the commission</w:t>
      </w:r>
      <w:r w:rsidR="005970D3" w:rsidRPr="005970D3">
        <w:rPr>
          <w:rFonts w:ascii="Times New Roman" w:hAnsi="Times New Roman" w:cs="Times New Roman"/>
          <w:sz w:val="24"/>
          <w:szCs w:val="24"/>
        </w:rPr>
        <w:t xml:space="preserve"> received a presentation from th</w:t>
      </w:r>
      <w:r w:rsidR="00C20F46">
        <w:rPr>
          <w:rFonts w:ascii="Times New Roman" w:hAnsi="Times New Roman" w:cs="Times New Roman"/>
          <w:sz w:val="24"/>
          <w:szCs w:val="24"/>
        </w:rPr>
        <w:t>e STS, an</w:t>
      </w:r>
      <w:r w:rsidR="005970D3" w:rsidRPr="005970D3">
        <w:rPr>
          <w:rFonts w:ascii="Times New Roman" w:hAnsi="Times New Roman" w:cs="Times New Roman"/>
          <w:sz w:val="24"/>
          <w:szCs w:val="24"/>
        </w:rPr>
        <w:t xml:space="preserve"> organization that </w:t>
      </w:r>
      <w:r w:rsidR="00C20F46">
        <w:rPr>
          <w:rFonts w:ascii="Times New Roman" w:hAnsi="Times New Roman" w:cs="Times New Roman"/>
          <w:sz w:val="24"/>
          <w:szCs w:val="24"/>
        </w:rPr>
        <w:t>to0urism in the southeast United States. The commission</w:t>
      </w:r>
      <w:r w:rsidR="005970D3" w:rsidRPr="005970D3">
        <w:rPr>
          <w:rFonts w:ascii="Times New Roman" w:hAnsi="Times New Roman" w:cs="Times New Roman"/>
          <w:sz w:val="24"/>
          <w:szCs w:val="24"/>
        </w:rPr>
        <w:t xml:space="preserve"> would designate a commissioner to attend meetings and represent </w:t>
      </w:r>
      <w:r w:rsidR="00C20F46">
        <w:rPr>
          <w:rFonts w:ascii="Times New Roman" w:hAnsi="Times New Roman" w:cs="Times New Roman"/>
          <w:sz w:val="24"/>
          <w:szCs w:val="24"/>
        </w:rPr>
        <w:t xml:space="preserve">the </w:t>
      </w:r>
      <w:r w:rsidR="005970D3" w:rsidRPr="005970D3">
        <w:rPr>
          <w:rFonts w:ascii="Times New Roman" w:hAnsi="Times New Roman" w:cs="Times New Roman"/>
          <w:sz w:val="24"/>
          <w:szCs w:val="24"/>
        </w:rPr>
        <w:t xml:space="preserve">SRC.  To determine if this is valuable, </w:t>
      </w:r>
      <w:r w:rsidR="00C20F46">
        <w:rPr>
          <w:rFonts w:ascii="Times New Roman" w:hAnsi="Times New Roman" w:cs="Times New Roman"/>
          <w:sz w:val="24"/>
          <w:szCs w:val="24"/>
        </w:rPr>
        <w:t xml:space="preserve">the commission approved funds to a designated commissioner to attend the next meeting of the STS to determine if the commission wants to become a member. The annual dues are estimated to be </w:t>
      </w:r>
      <w:r w:rsidR="005970D3" w:rsidRPr="005970D3">
        <w:rPr>
          <w:rFonts w:ascii="Times New Roman" w:hAnsi="Times New Roman" w:cs="Times New Roman"/>
          <w:sz w:val="24"/>
          <w:szCs w:val="24"/>
        </w:rPr>
        <w:t>$200</w:t>
      </w:r>
      <w:r w:rsidR="00C20F46">
        <w:rPr>
          <w:rFonts w:ascii="Times New Roman" w:hAnsi="Times New Roman" w:cs="Times New Roman"/>
          <w:sz w:val="24"/>
          <w:szCs w:val="24"/>
        </w:rPr>
        <w:t>.Commissioner</w:t>
      </w:r>
      <w:r w:rsidR="005970D3" w:rsidRPr="005970D3">
        <w:rPr>
          <w:rFonts w:ascii="Times New Roman" w:hAnsi="Times New Roman" w:cs="Times New Roman"/>
          <w:sz w:val="24"/>
          <w:szCs w:val="24"/>
        </w:rPr>
        <w:t xml:space="preserve">Toby Bennington had previously expressed interest and </w:t>
      </w:r>
      <w:r w:rsidR="00C20F46">
        <w:rPr>
          <w:rFonts w:ascii="Times New Roman" w:hAnsi="Times New Roman" w:cs="Times New Roman"/>
          <w:sz w:val="24"/>
          <w:szCs w:val="24"/>
        </w:rPr>
        <w:t>will be asked if he would agree to represent the commission at the next STS meeting and report back to the commission on whether we should become a m</w:t>
      </w:r>
      <w:r w:rsidR="004D2A37">
        <w:rPr>
          <w:rFonts w:ascii="Times New Roman" w:hAnsi="Times New Roman" w:cs="Times New Roman"/>
          <w:sz w:val="24"/>
          <w:szCs w:val="24"/>
        </w:rPr>
        <w:t>em</w:t>
      </w:r>
      <w:r w:rsidR="00C20F46">
        <w:rPr>
          <w:rFonts w:ascii="Times New Roman" w:hAnsi="Times New Roman" w:cs="Times New Roman"/>
          <w:sz w:val="24"/>
          <w:szCs w:val="24"/>
        </w:rPr>
        <w:t>ber.</w:t>
      </w:r>
      <w:r w:rsidR="004D2A37" w:rsidRPr="005970D3">
        <w:rPr>
          <w:rFonts w:ascii="Times New Roman" w:hAnsi="Times New Roman" w:cs="Times New Roman"/>
          <w:sz w:val="24"/>
          <w:szCs w:val="24"/>
        </w:rPr>
        <w:t xml:space="preserve"> </w:t>
      </w:r>
      <w:r w:rsidR="004D2A37">
        <w:rPr>
          <w:rFonts w:ascii="Times New Roman" w:hAnsi="Times New Roman" w:cs="Times New Roman"/>
          <w:sz w:val="24"/>
          <w:szCs w:val="24"/>
        </w:rPr>
        <w:t xml:space="preserve">Not action was taken on the item to explore becoming a member of the </w:t>
      </w:r>
      <w:r w:rsidR="005951CB" w:rsidRPr="005970D3">
        <w:rPr>
          <w:rFonts w:ascii="Times New Roman" w:hAnsi="Times New Roman" w:cs="Times New Roman"/>
          <w:sz w:val="24"/>
          <w:szCs w:val="24"/>
        </w:rPr>
        <w:t>Alabama League o</w:t>
      </w:r>
      <w:r w:rsidR="005970D3">
        <w:rPr>
          <w:rFonts w:ascii="Times New Roman" w:hAnsi="Times New Roman" w:cs="Times New Roman"/>
          <w:sz w:val="24"/>
          <w:szCs w:val="24"/>
        </w:rPr>
        <w:t>f Municipalities</w:t>
      </w:r>
      <w:r w:rsidR="004D2A37">
        <w:rPr>
          <w:rFonts w:ascii="Times New Roman" w:hAnsi="Times New Roman" w:cs="Times New Roman"/>
          <w:sz w:val="24"/>
          <w:szCs w:val="24"/>
        </w:rPr>
        <w:t xml:space="preserve"> and it be</w:t>
      </w:r>
      <w:r w:rsidR="005970D3">
        <w:rPr>
          <w:rFonts w:ascii="Times New Roman" w:hAnsi="Times New Roman" w:cs="Times New Roman"/>
          <w:sz w:val="24"/>
          <w:szCs w:val="24"/>
        </w:rPr>
        <w:t xml:space="preserve"> w</w:t>
      </w:r>
      <w:r w:rsidR="005970D3" w:rsidRPr="005970D3">
        <w:rPr>
          <w:rFonts w:ascii="Times New Roman" w:hAnsi="Times New Roman" w:cs="Times New Roman"/>
          <w:sz w:val="24"/>
          <w:szCs w:val="24"/>
        </w:rPr>
        <w:t>ill discuss at</w:t>
      </w:r>
      <w:r w:rsidR="00724EE6" w:rsidRPr="005970D3">
        <w:rPr>
          <w:rFonts w:ascii="Times New Roman" w:hAnsi="Times New Roman" w:cs="Times New Roman"/>
          <w:sz w:val="24"/>
          <w:szCs w:val="24"/>
        </w:rPr>
        <w:t xml:space="preserve"> next meeting.</w:t>
      </w:r>
    </w:p>
    <w:p w:rsidR="00722D68" w:rsidRPr="000038B8" w:rsidRDefault="00722D68" w:rsidP="00722D6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A27D9" w:rsidRPr="005970D3" w:rsidRDefault="008A27D9" w:rsidP="00181B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970D3">
        <w:rPr>
          <w:rFonts w:ascii="Times New Roman" w:hAnsi="Times New Roman" w:cs="Times New Roman"/>
          <w:sz w:val="24"/>
          <w:szCs w:val="24"/>
        </w:rPr>
        <w:t>Update on Marketing and Website-Rachel Diresto-CPEX</w:t>
      </w:r>
    </w:p>
    <w:p w:rsidR="00724EE6" w:rsidRPr="000038B8" w:rsidRDefault="00453949" w:rsidP="00C21D4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website has been updated with recent news items </w:t>
      </w:r>
      <w:r w:rsidR="004D2A37">
        <w:rPr>
          <w:rFonts w:ascii="Times New Roman" w:hAnsi="Times New Roman" w:cs="Times New Roman"/>
          <w:sz w:val="24"/>
          <w:szCs w:val="24"/>
        </w:rPr>
        <w:t xml:space="preserve">including information on the new Mississippi Commissioners. A </w:t>
      </w:r>
      <w:r w:rsidR="00724EE6" w:rsidRPr="000038B8">
        <w:rPr>
          <w:rFonts w:ascii="Times New Roman" w:hAnsi="Times New Roman" w:cs="Times New Roman"/>
          <w:sz w:val="24"/>
          <w:szCs w:val="24"/>
        </w:rPr>
        <w:t xml:space="preserve">press release </w:t>
      </w:r>
      <w:r>
        <w:rPr>
          <w:rFonts w:ascii="Times New Roman" w:hAnsi="Times New Roman" w:cs="Times New Roman"/>
          <w:sz w:val="24"/>
          <w:szCs w:val="24"/>
        </w:rPr>
        <w:t xml:space="preserve">announcing new officers </w:t>
      </w:r>
      <w:r w:rsidR="004D2A37">
        <w:rPr>
          <w:rFonts w:ascii="Times New Roman" w:hAnsi="Times New Roman" w:cs="Times New Roman"/>
          <w:sz w:val="24"/>
          <w:szCs w:val="24"/>
        </w:rPr>
        <w:t>and Commissioners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724EE6" w:rsidRPr="000038B8">
        <w:rPr>
          <w:rFonts w:ascii="Times New Roman" w:hAnsi="Times New Roman" w:cs="Times New Roman"/>
          <w:sz w:val="24"/>
          <w:szCs w:val="24"/>
        </w:rPr>
        <w:t xml:space="preserve"> </w:t>
      </w:r>
      <w:r w:rsidR="004D2A37">
        <w:rPr>
          <w:rFonts w:ascii="Times New Roman" w:hAnsi="Times New Roman" w:cs="Times New Roman"/>
          <w:sz w:val="24"/>
          <w:szCs w:val="24"/>
        </w:rPr>
        <w:t xml:space="preserve">be </w:t>
      </w:r>
      <w:r w:rsidR="00724EE6" w:rsidRPr="000038B8">
        <w:rPr>
          <w:rFonts w:ascii="Times New Roman" w:hAnsi="Times New Roman" w:cs="Times New Roman"/>
          <w:sz w:val="24"/>
          <w:szCs w:val="24"/>
        </w:rPr>
        <w:t xml:space="preserve">sent out </w:t>
      </w:r>
      <w:r>
        <w:rPr>
          <w:rFonts w:ascii="Times New Roman" w:hAnsi="Times New Roman" w:cs="Times New Roman"/>
          <w:sz w:val="24"/>
          <w:szCs w:val="24"/>
        </w:rPr>
        <w:t>next week.</w:t>
      </w:r>
    </w:p>
    <w:p w:rsidR="005F3DE2" w:rsidRPr="00453949" w:rsidRDefault="00556A29" w:rsidP="00C21D4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commission</w:t>
      </w:r>
      <w:r w:rsidR="004D2A37">
        <w:rPr>
          <w:rFonts w:ascii="Times New Roman" w:hAnsi="Times New Roman" w:cs="Times New Roman"/>
          <w:sz w:val="24"/>
          <w:szCs w:val="24"/>
        </w:rPr>
        <w:t xml:space="preserve"> </w:t>
      </w:r>
      <w:r w:rsidR="00453949">
        <w:rPr>
          <w:rFonts w:ascii="Times New Roman" w:hAnsi="Times New Roman" w:cs="Times New Roman"/>
          <w:sz w:val="24"/>
          <w:szCs w:val="24"/>
        </w:rPr>
        <w:t>members desire to have business c</w:t>
      </w:r>
      <w:r w:rsidR="00724EE6" w:rsidRPr="000038B8">
        <w:rPr>
          <w:rFonts w:ascii="Times New Roman" w:hAnsi="Times New Roman" w:cs="Times New Roman"/>
          <w:sz w:val="24"/>
          <w:szCs w:val="24"/>
        </w:rPr>
        <w:t>ards</w:t>
      </w:r>
      <w:r w:rsidR="00453949">
        <w:rPr>
          <w:rFonts w:ascii="Times New Roman" w:hAnsi="Times New Roman" w:cs="Times New Roman"/>
          <w:sz w:val="24"/>
          <w:szCs w:val="24"/>
        </w:rPr>
        <w:t xml:space="preserve">, </w:t>
      </w:r>
      <w:r w:rsidR="004D2A37">
        <w:rPr>
          <w:rFonts w:ascii="Times New Roman" w:hAnsi="Times New Roman" w:cs="Times New Roman"/>
          <w:sz w:val="24"/>
          <w:szCs w:val="24"/>
        </w:rPr>
        <w:t>please contact CPEX</w:t>
      </w:r>
      <w:proofErr w:type="gramStart"/>
      <w:r w:rsidR="004D2A37">
        <w:rPr>
          <w:rFonts w:ascii="Times New Roman" w:hAnsi="Times New Roman" w:cs="Times New Roman"/>
          <w:sz w:val="24"/>
          <w:szCs w:val="24"/>
        </w:rPr>
        <w:t>.</w:t>
      </w:r>
      <w:r w:rsidR="00453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72" w:rsidRPr="000038B8" w:rsidRDefault="00391672" w:rsidP="00181B6D">
      <w:pPr>
        <w:pStyle w:val="NoSpacing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038B8">
        <w:rPr>
          <w:rFonts w:ascii="Times New Roman" w:hAnsi="Times New Roman" w:cs="Times New Roman"/>
          <w:b/>
          <w:sz w:val="24"/>
          <w:szCs w:val="24"/>
        </w:rPr>
        <w:t xml:space="preserve">Finance and Administration Report  </w:t>
      </w:r>
    </w:p>
    <w:p w:rsidR="00391672" w:rsidRPr="00453949" w:rsidRDefault="004D2A37" w:rsidP="00C21D4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 </w:t>
      </w:r>
      <w:r w:rsidR="00453949">
        <w:rPr>
          <w:rFonts w:ascii="Times New Roman" w:hAnsi="Times New Roman" w:cs="Times New Roman"/>
          <w:sz w:val="24"/>
          <w:szCs w:val="24"/>
        </w:rPr>
        <w:t xml:space="preserve">White presented the monthly cost summary report. </w:t>
      </w:r>
    </w:p>
    <w:p w:rsidR="00391672" w:rsidRPr="00453949" w:rsidRDefault="004D2A37" w:rsidP="00C21D4E">
      <w:pPr>
        <w:pStyle w:val="ListParagraph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453949">
        <w:rPr>
          <w:rFonts w:ascii="Times New Roman" w:hAnsi="Times New Roman" w:cs="Times New Roman"/>
          <w:sz w:val="24"/>
          <w:szCs w:val="24"/>
        </w:rPr>
        <w:t xml:space="preserve"> Jones moved to approve the financials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53949">
        <w:rPr>
          <w:rFonts w:ascii="Times New Roman" w:hAnsi="Times New Roman" w:cs="Times New Roman"/>
          <w:sz w:val="24"/>
          <w:szCs w:val="24"/>
        </w:rPr>
        <w:t xml:space="preserve">2014 Audit Report, </w:t>
      </w:r>
      <w:r>
        <w:rPr>
          <w:rFonts w:ascii="Times New Roman" w:hAnsi="Times New Roman" w:cs="Times New Roman"/>
          <w:sz w:val="24"/>
          <w:szCs w:val="24"/>
        </w:rPr>
        <w:t>which was a clean audit. The motion was seconded by Commissioner Leger. The</w:t>
      </w:r>
      <w:r w:rsidR="00453949">
        <w:rPr>
          <w:rFonts w:ascii="Times New Roman" w:hAnsi="Times New Roman" w:cs="Times New Roman"/>
          <w:bCs/>
          <w:iCs/>
          <w:sz w:val="24"/>
          <w:szCs w:val="24"/>
        </w:rPr>
        <w:t xml:space="preserve"> motion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was </w:t>
      </w:r>
      <w:r w:rsidR="00453949">
        <w:rPr>
          <w:rFonts w:ascii="Times New Roman" w:hAnsi="Times New Roman" w:cs="Times New Roman"/>
          <w:bCs/>
          <w:iCs/>
          <w:sz w:val="24"/>
          <w:szCs w:val="24"/>
        </w:rPr>
        <w:t>passe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4539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3949" w:rsidRPr="00A77643">
        <w:rPr>
          <w:rFonts w:ascii="Times New Roman" w:hAnsi="Times New Roman" w:cs="Times New Roman"/>
          <w:bCs/>
          <w:iCs/>
          <w:sz w:val="24"/>
          <w:szCs w:val="24"/>
        </w:rPr>
        <w:t>unanimously</w:t>
      </w:r>
      <w:r w:rsidR="004539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53949" w:rsidRPr="00003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91672" w:rsidRDefault="00391672" w:rsidP="00391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38B8">
        <w:rPr>
          <w:rFonts w:ascii="Times New Roman" w:hAnsi="Times New Roman" w:cs="Times New Roman"/>
          <w:b/>
          <w:sz w:val="24"/>
          <w:szCs w:val="24"/>
        </w:rPr>
        <w:t>Miscellaneous</w:t>
      </w:r>
    </w:p>
    <w:p w:rsidR="002F4B18" w:rsidRPr="00C21D4E" w:rsidRDefault="002F4B18" w:rsidP="00C21D4E">
      <w:pPr>
        <w:pStyle w:val="ListParagraph"/>
        <w:numPr>
          <w:ilvl w:val="0"/>
          <w:numId w:val="4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21D4E">
        <w:rPr>
          <w:rFonts w:ascii="Times New Roman" w:hAnsi="Times New Roman" w:cs="Times New Roman"/>
          <w:sz w:val="24"/>
          <w:szCs w:val="24"/>
        </w:rPr>
        <w:t xml:space="preserve">There was a brief discussion about Positive Train Control which was discussed at </w:t>
      </w:r>
      <w:r w:rsidR="00453949" w:rsidRPr="00C21D4E">
        <w:rPr>
          <w:rFonts w:ascii="Times New Roman" w:hAnsi="Times New Roman" w:cs="Times New Roman"/>
          <w:sz w:val="24"/>
          <w:szCs w:val="24"/>
        </w:rPr>
        <w:t xml:space="preserve">SCORT– service may be stopped if </w:t>
      </w:r>
      <w:r w:rsidRPr="00C21D4E">
        <w:rPr>
          <w:rFonts w:ascii="Times New Roman" w:hAnsi="Times New Roman" w:cs="Times New Roman"/>
          <w:sz w:val="24"/>
          <w:szCs w:val="24"/>
        </w:rPr>
        <w:t xml:space="preserve">railroads don’t meet the deadline. John Robert </w:t>
      </w:r>
      <w:r w:rsidR="00556A29">
        <w:rPr>
          <w:rFonts w:ascii="Times New Roman" w:hAnsi="Times New Roman" w:cs="Times New Roman"/>
          <w:sz w:val="24"/>
          <w:szCs w:val="24"/>
        </w:rPr>
        <w:t xml:space="preserve">Smith </w:t>
      </w:r>
      <w:r w:rsidRPr="00C21D4E">
        <w:rPr>
          <w:rFonts w:ascii="Times New Roman" w:hAnsi="Times New Roman" w:cs="Times New Roman"/>
          <w:sz w:val="24"/>
          <w:szCs w:val="24"/>
        </w:rPr>
        <w:t>said the o</w:t>
      </w:r>
      <w:r w:rsidR="00453949" w:rsidRPr="00C21D4E">
        <w:rPr>
          <w:rFonts w:ascii="Times New Roman" w:hAnsi="Times New Roman" w:cs="Times New Roman"/>
          <w:sz w:val="24"/>
          <w:szCs w:val="24"/>
        </w:rPr>
        <w:t xml:space="preserve">nly railroad that will make </w:t>
      </w:r>
      <w:r w:rsidR="00556A29">
        <w:rPr>
          <w:rFonts w:ascii="Times New Roman" w:hAnsi="Times New Roman" w:cs="Times New Roman"/>
          <w:sz w:val="24"/>
          <w:szCs w:val="24"/>
        </w:rPr>
        <w:t xml:space="preserve">the </w:t>
      </w:r>
      <w:r w:rsidR="00453949" w:rsidRPr="00C21D4E">
        <w:rPr>
          <w:rFonts w:ascii="Times New Roman" w:hAnsi="Times New Roman" w:cs="Times New Roman"/>
          <w:sz w:val="24"/>
          <w:szCs w:val="24"/>
        </w:rPr>
        <w:t>deadline is Amtrak</w:t>
      </w:r>
      <w:r w:rsidR="00556A29">
        <w:rPr>
          <w:rFonts w:ascii="Times New Roman" w:hAnsi="Times New Roman" w:cs="Times New Roman"/>
          <w:sz w:val="24"/>
          <w:szCs w:val="24"/>
        </w:rPr>
        <w:t>;</w:t>
      </w:r>
      <w:r w:rsidR="00453949" w:rsidRPr="00C21D4E">
        <w:rPr>
          <w:rFonts w:ascii="Times New Roman" w:hAnsi="Times New Roman" w:cs="Times New Roman"/>
          <w:sz w:val="24"/>
          <w:szCs w:val="24"/>
        </w:rPr>
        <w:t xml:space="preserve"> freight trains are most problematic.  Congre</w:t>
      </w:r>
      <w:r w:rsidRPr="00C21D4E">
        <w:rPr>
          <w:rFonts w:ascii="Times New Roman" w:hAnsi="Times New Roman" w:cs="Times New Roman"/>
          <w:sz w:val="24"/>
          <w:szCs w:val="24"/>
        </w:rPr>
        <w:t>ss is struggling with this now.</w:t>
      </w:r>
      <w:r w:rsidR="00453949" w:rsidRPr="00C21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49" w:rsidRPr="00C21D4E" w:rsidRDefault="002F4B18" w:rsidP="00C21D4E">
      <w:pPr>
        <w:pStyle w:val="ListParagraph"/>
        <w:numPr>
          <w:ilvl w:val="0"/>
          <w:numId w:val="4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C21D4E">
        <w:rPr>
          <w:rFonts w:ascii="Times New Roman" w:hAnsi="Times New Roman" w:cs="Times New Roman"/>
          <w:sz w:val="24"/>
          <w:szCs w:val="24"/>
        </w:rPr>
        <w:t>An e</w:t>
      </w:r>
      <w:r w:rsidR="00453949" w:rsidRPr="00C21D4E">
        <w:rPr>
          <w:rFonts w:ascii="Times New Roman" w:hAnsi="Times New Roman" w:cs="Times New Roman"/>
          <w:sz w:val="24"/>
          <w:szCs w:val="24"/>
        </w:rPr>
        <w:t>xhibit in Ocean Springs</w:t>
      </w:r>
      <w:r w:rsidR="00556A29">
        <w:rPr>
          <w:rFonts w:ascii="Times New Roman" w:hAnsi="Times New Roman" w:cs="Times New Roman"/>
          <w:sz w:val="24"/>
          <w:szCs w:val="24"/>
        </w:rPr>
        <w:t>, Mississippi</w:t>
      </w:r>
      <w:r w:rsidRPr="00C21D4E">
        <w:rPr>
          <w:rFonts w:ascii="Times New Roman" w:hAnsi="Times New Roman" w:cs="Times New Roman"/>
          <w:sz w:val="24"/>
          <w:szCs w:val="24"/>
        </w:rPr>
        <w:t xml:space="preserve"> on passenger rail opens today featuring</w:t>
      </w:r>
      <w:r w:rsidR="00453949" w:rsidRPr="00C21D4E">
        <w:rPr>
          <w:rFonts w:ascii="Times New Roman" w:hAnsi="Times New Roman" w:cs="Times New Roman"/>
          <w:sz w:val="24"/>
          <w:szCs w:val="24"/>
        </w:rPr>
        <w:t xml:space="preserve"> lots of artifacts. </w:t>
      </w:r>
      <w:r w:rsidRPr="00C21D4E">
        <w:rPr>
          <w:rFonts w:ascii="Times New Roman" w:hAnsi="Times New Roman" w:cs="Times New Roman"/>
          <w:sz w:val="24"/>
          <w:szCs w:val="24"/>
        </w:rPr>
        <w:t xml:space="preserve">Commissioners are invited to check it out. </w:t>
      </w:r>
    </w:p>
    <w:p w:rsidR="00391672" w:rsidRPr="00C21D4E" w:rsidRDefault="00C21D4E" w:rsidP="002F4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1D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29E1" w:rsidRPr="00C21D4E">
        <w:rPr>
          <w:rFonts w:ascii="Times New Roman" w:hAnsi="Times New Roman" w:cs="Times New Roman"/>
          <w:b/>
          <w:sz w:val="24"/>
          <w:szCs w:val="24"/>
        </w:rPr>
        <w:t>Next meeting</w:t>
      </w:r>
      <w:r w:rsidR="00D61AA9" w:rsidRPr="00C21D4E">
        <w:rPr>
          <w:rFonts w:ascii="Times New Roman" w:hAnsi="Times New Roman" w:cs="Times New Roman"/>
          <w:b/>
          <w:sz w:val="24"/>
          <w:szCs w:val="24"/>
        </w:rPr>
        <w:t>s</w:t>
      </w:r>
      <w:r w:rsidR="002529E1" w:rsidRPr="00C21D4E">
        <w:rPr>
          <w:rFonts w:ascii="Times New Roman" w:hAnsi="Times New Roman" w:cs="Times New Roman"/>
          <w:b/>
          <w:sz w:val="24"/>
          <w:szCs w:val="24"/>
        </w:rPr>
        <w:t>:</w:t>
      </w:r>
    </w:p>
    <w:p w:rsidR="00194353" w:rsidRPr="002F4B18" w:rsidRDefault="00194353" w:rsidP="002F4B18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December 4, 2015 9:00am-12:00pm</w:t>
      </w:r>
      <w:r w:rsidR="002F4B18" w:rsidRPr="002F4B18">
        <w:rPr>
          <w:rFonts w:ascii="Times New Roman" w:hAnsi="Times New Roman" w:cs="Times New Roman"/>
          <w:sz w:val="24"/>
          <w:szCs w:val="24"/>
        </w:rPr>
        <w:t xml:space="preserve"> at </w:t>
      </w:r>
      <w:r w:rsidRPr="002F4B18">
        <w:rPr>
          <w:rFonts w:ascii="Times New Roman" w:hAnsi="Times New Roman" w:cs="Times New Roman"/>
          <w:sz w:val="24"/>
          <w:szCs w:val="24"/>
        </w:rPr>
        <w:t>The Battle House R</w:t>
      </w:r>
      <w:r w:rsidR="00921CC0" w:rsidRPr="002F4B18">
        <w:rPr>
          <w:rFonts w:ascii="Times New Roman" w:hAnsi="Times New Roman" w:cs="Times New Roman"/>
          <w:sz w:val="24"/>
          <w:szCs w:val="24"/>
        </w:rPr>
        <w:t xml:space="preserve">enaissance Mobile Hotel &amp; Spa </w:t>
      </w:r>
      <w:r w:rsidR="00BD69AB" w:rsidRPr="002F4B18">
        <w:rPr>
          <w:rFonts w:ascii="Times New Roman" w:hAnsi="Times New Roman" w:cs="Times New Roman"/>
          <w:sz w:val="24"/>
          <w:szCs w:val="24"/>
        </w:rPr>
        <w:t>26 North Royal Street</w:t>
      </w:r>
      <w:r w:rsidRPr="002F4B18">
        <w:rPr>
          <w:rFonts w:ascii="Times New Roman" w:hAnsi="Times New Roman" w:cs="Times New Roman"/>
          <w:sz w:val="24"/>
          <w:szCs w:val="24"/>
        </w:rPr>
        <w:t xml:space="preserve"> Mobile, AL 36602</w:t>
      </w:r>
    </w:p>
    <w:p w:rsidR="00D61AA9" w:rsidRPr="000038B8" w:rsidRDefault="00D61AA9" w:rsidP="002F4B18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038B8">
        <w:rPr>
          <w:rFonts w:ascii="Times New Roman" w:hAnsi="Times New Roman" w:cs="Times New Roman"/>
          <w:sz w:val="24"/>
          <w:szCs w:val="24"/>
        </w:rPr>
        <w:t>March 4, 2016</w:t>
      </w:r>
      <w:r w:rsidR="00F871A2" w:rsidRPr="000038B8">
        <w:rPr>
          <w:rFonts w:ascii="Times New Roman" w:hAnsi="Times New Roman" w:cs="Times New Roman"/>
          <w:sz w:val="24"/>
          <w:szCs w:val="24"/>
        </w:rPr>
        <w:t xml:space="preserve"> - Mississippi</w:t>
      </w:r>
    </w:p>
    <w:p w:rsidR="00D61AA9" w:rsidRPr="000038B8" w:rsidRDefault="00D61AA9" w:rsidP="002F4B18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038B8">
        <w:rPr>
          <w:rFonts w:ascii="Times New Roman" w:hAnsi="Times New Roman" w:cs="Times New Roman"/>
          <w:sz w:val="24"/>
          <w:szCs w:val="24"/>
        </w:rPr>
        <w:t>June 3, 2016</w:t>
      </w:r>
      <w:r w:rsidR="00F871A2" w:rsidRPr="000038B8">
        <w:rPr>
          <w:rFonts w:ascii="Times New Roman" w:hAnsi="Times New Roman" w:cs="Times New Roman"/>
          <w:sz w:val="24"/>
          <w:szCs w:val="24"/>
        </w:rPr>
        <w:t xml:space="preserve"> - Louisiana</w:t>
      </w:r>
    </w:p>
    <w:p w:rsidR="002F4B18" w:rsidRDefault="00D61AA9" w:rsidP="002F4B18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038B8">
        <w:rPr>
          <w:rFonts w:ascii="Times New Roman" w:hAnsi="Times New Roman" w:cs="Times New Roman"/>
          <w:sz w:val="24"/>
          <w:szCs w:val="24"/>
        </w:rPr>
        <w:t>September 9, 2016</w:t>
      </w:r>
      <w:r w:rsidR="00F871A2" w:rsidRPr="000038B8">
        <w:rPr>
          <w:rFonts w:ascii="Times New Roman" w:hAnsi="Times New Roman" w:cs="Times New Roman"/>
          <w:sz w:val="24"/>
          <w:szCs w:val="24"/>
        </w:rPr>
        <w:t xml:space="preserve"> </w:t>
      </w:r>
      <w:r w:rsidR="002F4B18">
        <w:rPr>
          <w:rFonts w:ascii="Times New Roman" w:hAnsi="Times New Roman" w:cs="Times New Roman"/>
          <w:sz w:val="24"/>
          <w:szCs w:val="24"/>
        </w:rPr>
        <w:t>–</w:t>
      </w:r>
      <w:r w:rsidR="00F871A2" w:rsidRPr="000038B8">
        <w:rPr>
          <w:rFonts w:ascii="Times New Roman" w:hAnsi="Times New Roman" w:cs="Times New Roman"/>
          <w:sz w:val="24"/>
          <w:szCs w:val="24"/>
        </w:rPr>
        <w:t xml:space="preserve"> Alabama</w:t>
      </w:r>
    </w:p>
    <w:p w:rsidR="00391672" w:rsidRPr="002F4B18" w:rsidRDefault="00D61AA9" w:rsidP="002F4B18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4B18">
        <w:rPr>
          <w:rFonts w:ascii="Times New Roman" w:hAnsi="Times New Roman" w:cs="Times New Roman"/>
          <w:sz w:val="24"/>
          <w:szCs w:val="24"/>
        </w:rPr>
        <w:t>December 9, 2016</w:t>
      </w:r>
      <w:r w:rsidR="00F871A2" w:rsidRPr="002F4B18">
        <w:rPr>
          <w:rFonts w:ascii="Times New Roman" w:hAnsi="Times New Roman" w:cs="Times New Roman"/>
          <w:sz w:val="24"/>
          <w:szCs w:val="24"/>
        </w:rPr>
        <w:t xml:space="preserve"> - Mississippi</w:t>
      </w:r>
    </w:p>
    <w:p w:rsidR="00D61AA9" w:rsidRPr="000038B8" w:rsidRDefault="00D61AA9" w:rsidP="00D61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13DC" w:rsidRPr="003162F3" w:rsidRDefault="00F65886" w:rsidP="00F9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886">
        <w:rPr>
          <w:rFonts w:ascii="Times New Roman" w:hAnsi="Times New Roman" w:cs="Times New Roman"/>
          <w:b/>
          <w:bCs/>
          <w:sz w:val="24"/>
          <w:szCs w:val="24"/>
        </w:rPr>
        <w:t>Executive Session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A29">
        <w:rPr>
          <w:rFonts w:ascii="Times New Roman" w:hAnsi="Times New Roman" w:cs="Times New Roman"/>
          <w:bCs/>
          <w:sz w:val="24"/>
          <w:szCs w:val="24"/>
        </w:rPr>
        <w:t>Commissioner</w:t>
      </w:r>
      <w:r w:rsidR="00FC4A36" w:rsidRPr="00C21D4E">
        <w:rPr>
          <w:rFonts w:ascii="Times New Roman" w:hAnsi="Times New Roman" w:cs="Times New Roman"/>
          <w:bCs/>
          <w:sz w:val="24"/>
          <w:szCs w:val="24"/>
        </w:rPr>
        <w:t xml:space="preserve"> Ross makes a motion to go into Executive </w:t>
      </w:r>
      <w:r w:rsidR="00AA3B12" w:rsidRPr="00C21D4E">
        <w:rPr>
          <w:rFonts w:ascii="Times New Roman" w:hAnsi="Times New Roman" w:cs="Times New Roman"/>
          <w:bCs/>
          <w:sz w:val="24"/>
          <w:szCs w:val="24"/>
        </w:rPr>
        <w:t>Ses</w:t>
      </w:r>
      <w:r>
        <w:rPr>
          <w:rFonts w:ascii="Times New Roman" w:hAnsi="Times New Roman" w:cs="Times New Roman"/>
          <w:bCs/>
          <w:sz w:val="24"/>
          <w:szCs w:val="24"/>
        </w:rPr>
        <w:t>sion</w:t>
      </w:r>
      <w:r w:rsidR="00556A29">
        <w:rPr>
          <w:rFonts w:ascii="Times New Roman" w:hAnsi="Times New Roman" w:cs="Times New Roman"/>
          <w:bCs/>
          <w:sz w:val="24"/>
          <w:szCs w:val="24"/>
        </w:rPr>
        <w:t xml:space="preserve"> which was </w:t>
      </w: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556A29">
        <w:rPr>
          <w:rFonts w:ascii="Times New Roman" w:hAnsi="Times New Roman" w:cs="Times New Roman"/>
          <w:bCs/>
          <w:sz w:val="24"/>
          <w:szCs w:val="24"/>
        </w:rPr>
        <w:t>Commissioner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3B12" w:rsidRPr="00C21D4E">
        <w:rPr>
          <w:rFonts w:ascii="Times New Roman" w:hAnsi="Times New Roman" w:cs="Times New Roman"/>
          <w:bCs/>
          <w:sz w:val="24"/>
          <w:szCs w:val="24"/>
        </w:rPr>
        <w:t>Warr</w:t>
      </w:r>
      <w:proofErr w:type="spellEnd"/>
      <w:r w:rsidR="003162F3">
        <w:rPr>
          <w:rFonts w:ascii="Times New Roman" w:hAnsi="Times New Roman" w:cs="Times New Roman"/>
          <w:bCs/>
          <w:sz w:val="24"/>
          <w:szCs w:val="24"/>
        </w:rPr>
        <w:t xml:space="preserve">.  The purpose of the Executive Session was to discuss matters of a sensitive nature related to studies being prepared by Amtrak that are currently underway.  </w:t>
      </w:r>
    </w:p>
    <w:p w:rsidR="003162F3" w:rsidRPr="00C21D4E" w:rsidRDefault="003162F3" w:rsidP="00F9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Returned to the general session and, taking no action on the topic of the Executive Session, the meeting was adjourned</w:t>
      </w:r>
      <w:r w:rsidRPr="00E5164C">
        <w:rPr>
          <w:rFonts w:ascii="Times New Roman" w:hAnsi="Times New Roman" w:cs="Times New Roman"/>
          <w:sz w:val="24"/>
          <w:szCs w:val="24"/>
        </w:rPr>
        <w:t>.</w:t>
      </w:r>
    </w:p>
    <w:sectPr w:rsidR="003162F3" w:rsidRPr="00C2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A87"/>
    <w:multiLevelType w:val="hybridMultilevel"/>
    <w:tmpl w:val="80C8D77C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32A"/>
    <w:multiLevelType w:val="hybridMultilevel"/>
    <w:tmpl w:val="CA1AF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F594D"/>
    <w:multiLevelType w:val="hybridMultilevel"/>
    <w:tmpl w:val="7E168426"/>
    <w:lvl w:ilvl="0" w:tplc="78280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B66091"/>
    <w:multiLevelType w:val="hybridMultilevel"/>
    <w:tmpl w:val="B2B0975C"/>
    <w:lvl w:ilvl="0" w:tplc="AFDE851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9C4F8F"/>
    <w:multiLevelType w:val="hybridMultilevel"/>
    <w:tmpl w:val="3F56519E"/>
    <w:lvl w:ilvl="0" w:tplc="23640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3118CA"/>
    <w:multiLevelType w:val="hybridMultilevel"/>
    <w:tmpl w:val="9336E222"/>
    <w:lvl w:ilvl="0" w:tplc="3BAEE3C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D78EB"/>
    <w:multiLevelType w:val="hybridMultilevel"/>
    <w:tmpl w:val="37702C62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6C5DCB"/>
    <w:multiLevelType w:val="hybridMultilevel"/>
    <w:tmpl w:val="DFFA3A80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833"/>
    <w:multiLevelType w:val="hybridMultilevel"/>
    <w:tmpl w:val="2C260A7E"/>
    <w:lvl w:ilvl="0" w:tplc="D94CB8B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16C5BC">
      <w:start w:val="1"/>
      <w:numFmt w:val="decimal"/>
      <w:lvlText w:val="%3."/>
      <w:lvlJc w:val="left"/>
      <w:pPr>
        <w:ind w:left="1800" w:hanging="72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B50C1"/>
    <w:multiLevelType w:val="hybridMultilevel"/>
    <w:tmpl w:val="7368DE56"/>
    <w:lvl w:ilvl="0" w:tplc="D94CB8B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8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4816C5BC">
      <w:start w:val="1"/>
      <w:numFmt w:val="decimal"/>
      <w:lvlText w:val="%3."/>
      <w:lvlJc w:val="left"/>
      <w:pPr>
        <w:ind w:left="1800" w:hanging="72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6E07"/>
    <w:multiLevelType w:val="hybridMultilevel"/>
    <w:tmpl w:val="4FAAA52E"/>
    <w:lvl w:ilvl="0" w:tplc="15EC5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501E5E"/>
    <w:multiLevelType w:val="hybridMultilevel"/>
    <w:tmpl w:val="F47CF8CA"/>
    <w:lvl w:ilvl="0" w:tplc="9DDA5C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FA7637"/>
    <w:multiLevelType w:val="hybridMultilevel"/>
    <w:tmpl w:val="DFC2C5B0"/>
    <w:lvl w:ilvl="0" w:tplc="D94CB8B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8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4816C5BC">
      <w:start w:val="1"/>
      <w:numFmt w:val="decimal"/>
      <w:lvlText w:val="%3."/>
      <w:lvlJc w:val="left"/>
      <w:pPr>
        <w:ind w:left="1800" w:hanging="72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213F5"/>
    <w:multiLevelType w:val="hybridMultilevel"/>
    <w:tmpl w:val="CA4A1A1C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0C1E"/>
    <w:multiLevelType w:val="hybridMultilevel"/>
    <w:tmpl w:val="30A6A624"/>
    <w:lvl w:ilvl="0" w:tplc="28025434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0F321E"/>
    <w:multiLevelType w:val="hybridMultilevel"/>
    <w:tmpl w:val="7CF2E24E"/>
    <w:lvl w:ilvl="0" w:tplc="0138230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D97BFF"/>
    <w:multiLevelType w:val="hybridMultilevel"/>
    <w:tmpl w:val="8D2E9D2C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7254B5"/>
    <w:multiLevelType w:val="hybridMultilevel"/>
    <w:tmpl w:val="C1A42CCE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93588"/>
    <w:multiLevelType w:val="hybridMultilevel"/>
    <w:tmpl w:val="D6FC179E"/>
    <w:lvl w:ilvl="0" w:tplc="6EF06B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45719"/>
    <w:multiLevelType w:val="hybridMultilevel"/>
    <w:tmpl w:val="432E8AF6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763BA"/>
    <w:multiLevelType w:val="hybridMultilevel"/>
    <w:tmpl w:val="825A3FA4"/>
    <w:lvl w:ilvl="0" w:tplc="EDF8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43B89"/>
    <w:multiLevelType w:val="hybridMultilevel"/>
    <w:tmpl w:val="8350036C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647B"/>
    <w:multiLevelType w:val="hybridMultilevel"/>
    <w:tmpl w:val="153601E0"/>
    <w:lvl w:ilvl="0" w:tplc="80CEF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F02B37"/>
    <w:multiLevelType w:val="hybridMultilevel"/>
    <w:tmpl w:val="263A00DC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73DE"/>
    <w:multiLevelType w:val="hybridMultilevel"/>
    <w:tmpl w:val="D0A62CA0"/>
    <w:lvl w:ilvl="0" w:tplc="D94CB8B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16C5BC">
      <w:start w:val="1"/>
      <w:numFmt w:val="decimal"/>
      <w:lvlText w:val="%3."/>
      <w:lvlJc w:val="left"/>
      <w:pPr>
        <w:ind w:left="1800" w:hanging="720"/>
      </w:pPr>
      <w:rPr>
        <w:rFonts w:hint="default"/>
        <w:i w:val="0"/>
      </w:rPr>
    </w:lvl>
    <w:lvl w:ilvl="3" w:tplc="04090015">
      <w:start w:val="1"/>
      <w:numFmt w:val="upperLetter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51113"/>
    <w:multiLevelType w:val="hybridMultilevel"/>
    <w:tmpl w:val="7A74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58AB"/>
    <w:multiLevelType w:val="hybridMultilevel"/>
    <w:tmpl w:val="0F86CC20"/>
    <w:lvl w:ilvl="0" w:tplc="AA0641C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444D6A"/>
    <w:multiLevelType w:val="hybridMultilevel"/>
    <w:tmpl w:val="3D56575E"/>
    <w:lvl w:ilvl="0" w:tplc="6EF06B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41C41"/>
    <w:multiLevelType w:val="hybridMultilevel"/>
    <w:tmpl w:val="57E44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548D"/>
    <w:multiLevelType w:val="hybridMultilevel"/>
    <w:tmpl w:val="D040C270"/>
    <w:lvl w:ilvl="0" w:tplc="78782A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C012016"/>
    <w:multiLevelType w:val="hybridMultilevel"/>
    <w:tmpl w:val="3F528792"/>
    <w:lvl w:ilvl="0" w:tplc="78782AE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CA07972"/>
    <w:multiLevelType w:val="hybridMultilevel"/>
    <w:tmpl w:val="190675C8"/>
    <w:lvl w:ilvl="0" w:tplc="FA542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983A12"/>
    <w:multiLevelType w:val="hybridMultilevel"/>
    <w:tmpl w:val="204AF940"/>
    <w:lvl w:ilvl="0" w:tplc="C1B6DC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C95CDE"/>
    <w:multiLevelType w:val="hybridMultilevel"/>
    <w:tmpl w:val="D51E61A2"/>
    <w:lvl w:ilvl="0" w:tplc="FA821A9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585607"/>
    <w:multiLevelType w:val="hybridMultilevel"/>
    <w:tmpl w:val="02E8EC0A"/>
    <w:lvl w:ilvl="0" w:tplc="6228F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D030C"/>
    <w:multiLevelType w:val="hybridMultilevel"/>
    <w:tmpl w:val="85EC4D8A"/>
    <w:lvl w:ilvl="0" w:tplc="AB7895F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06758"/>
    <w:multiLevelType w:val="hybridMultilevel"/>
    <w:tmpl w:val="6C72D6C8"/>
    <w:lvl w:ilvl="0" w:tplc="2702D5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DFD25FA"/>
    <w:multiLevelType w:val="hybridMultilevel"/>
    <w:tmpl w:val="50CE4D52"/>
    <w:lvl w:ilvl="0" w:tplc="D94CB8B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16C5BC">
      <w:start w:val="1"/>
      <w:numFmt w:val="decimal"/>
      <w:lvlText w:val="%3."/>
      <w:lvlJc w:val="left"/>
      <w:pPr>
        <w:ind w:left="1800" w:hanging="720"/>
      </w:pPr>
      <w:rPr>
        <w:rFonts w:hint="default"/>
        <w:i w:val="0"/>
      </w:rPr>
    </w:lvl>
    <w:lvl w:ilvl="3" w:tplc="04090015">
      <w:start w:val="1"/>
      <w:numFmt w:val="upperLetter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B69"/>
    <w:multiLevelType w:val="hybridMultilevel"/>
    <w:tmpl w:val="2158A494"/>
    <w:lvl w:ilvl="0" w:tplc="D94CB8B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 w:tplc="04090015">
      <w:start w:val="1"/>
      <w:numFmt w:val="upperLetter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D222E"/>
    <w:multiLevelType w:val="hybridMultilevel"/>
    <w:tmpl w:val="D72C47D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36"/>
  </w:num>
  <w:num w:numId="5">
    <w:abstractNumId w:val="34"/>
  </w:num>
  <w:num w:numId="6">
    <w:abstractNumId w:val="2"/>
  </w:num>
  <w:num w:numId="7">
    <w:abstractNumId w:val="32"/>
  </w:num>
  <w:num w:numId="8">
    <w:abstractNumId w:val="5"/>
  </w:num>
  <w:num w:numId="9">
    <w:abstractNumId w:val="11"/>
  </w:num>
  <w:num w:numId="10">
    <w:abstractNumId w:val="15"/>
  </w:num>
  <w:num w:numId="11">
    <w:abstractNumId w:val="20"/>
  </w:num>
  <w:num w:numId="12">
    <w:abstractNumId w:val="22"/>
  </w:num>
  <w:num w:numId="13">
    <w:abstractNumId w:val="14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3"/>
  </w:num>
  <w:num w:numId="20">
    <w:abstractNumId w:val="30"/>
  </w:num>
  <w:num w:numId="21">
    <w:abstractNumId w:val="10"/>
  </w:num>
  <w:num w:numId="22">
    <w:abstractNumId w:val="3"/>
  </w:num>
  <w:num w:numId="23">
    <w:abstractNumId w:val="25"/>
  </w:num>
  <w:num w:numId="24">
    <w:abstractNumId w:val="29"/>
  </w:num>
  <w:num w:numId="25">
    <w:abstractNumId w:val="39"/>
  </w:num>
  <w:num w:numId="26">
    <w:abstractNumId w:val="37"/>
  </w:num>
  <w:num w:numId="27">
    <w:abstractNumId w:val="24"/>
  </w:num>
  <w:num w:numId="28">
    <w:abstractNumId w:val="9"/>
  </w:num>
  <w:num w:numId="29">
    <w:abstractNumId w:val="0"/>
  </w:num>
  <w:num w:numId="30">
    <w:abstractNumId w:val="12"/>
  </w:num>
  <w:num w:numId="31">
    <w:abstractNumId w:val="19"/>
  </w:num>
  <w:num w:numId="32">
    <w:abstractNumId w:val="18"/>
  </w:num>
  <w:num w:numId="33">
    <w:abstractNumId w:val="1"/>
  </w:num>
  <w:num w:numId="34">
    <w:abstractNumId w:val="38"/>
  </w:num>
  <w:num w:numId="35">
    <w:abstractNumId w:val="17"/>
  </w:num>
  <w:num w:numId="36">
    <w:abstractNumId w:val="13"/>
  </w:num>
  <w:num w:numId="37">
    <w:abstractNumId w:val="7"/>
  </w:num>
  <w:num w:numId="38">
    <w:abstractNumId w:val="27"/>
  </w:num>
  <w:num w:numId="39">
    <w:abstractNumId w:val="28"/>
  </w:num>
  <w:num w:numId="40">
    <w:abstractNumId w:val="21"/>
  </w:num>
  <w:num w:numId="41">
    <w:abstractNumId w:val="23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D"/>
    <w:rsid w:val="000038B8"/>
    <w:rsid w:val="00024F25"/>
    <w:rsid w:val="00031A38"/>
    <w:rsid w:val="00041EE7"/>
    <w:rsid w:val="00062C36"/>
    <w:rsid w:val="000668F9"/>
    <w:rsid w:val="00085306"/>
    <w:rsid w:val="000A30F4"/>
    <w:rsid w:val="000B0C14"/>
    <w:rsid w:val="00106E29"/>
    <w:rsid w:val="00115F7A"/>
    <w:rsid w:val="00123146"/>
    <w:rsid w:val="001253CF"/>
    <w:rsid w:val="001265C9"/>
    <w:rsid w:val="00143467"/>
    <w:rsid w:val="00160D82"/>
    <w:rsid w:val="00181B6D"/>
    <w:rsid w:val="00194353"/>
    <w:rsid w:val="001A0BD8"/>
    <w:rsid w:val="001C4FD8"/>
    <w:rsid w:val="0020078F"/>
    <w:rsid w:val="00223384"/>
    <w:rsid w:val="0025119D"/>
    <w:rsid w:val="002529E1"/>
    <w:rsid w:val="00265A0B"/>
    <w:rsid w:val="00274650"/>
    <w:rsid w:val="00294614"/>
    <w:rsid w:val="00294A16"/>
    <w:rsid w:val="002B057B"/>
    <w:rsid w:val="002C4A65"/>
    <w:rsid w:val="002C7528"/>
    <w:rsid w:val="002E488A"/>
    <w:rsid w:val="002F4B18"/>
    <w:rsid w:val="002F5244"/>
    <w:rsid w:val="002F7A4C"/>
    <w:rsid w:val="0030078C"/>
    <w:rsid w:val="003151C9"/>
    <w:rsid w:val="003162F3"/>
    <w:rsid w:val="003177EC"/>
    <w:rsid w:val="0032026C"/>
    <w:rsid w:val="003241B0"/>
    <w:rsid w:val="00330B39"/>
    <w:rsid w:val="00334C68"/>
    <w:rsid w:val="00336382"/>
    <w:rsid w:val="0034221D"/>
    <w:rsid w:val="00347EE5"/>
    <w:rsid w:val="003725A7"/>
    <w:rsid w:val="003835CB"/>
    <w:rsid w:val="00391672"/>
    <w:rsid w:val="0039514E"/>
    <w:rsid w:val="003A4CEA"/>
    <w:rsid w:val="003B5F88"/>
    <w:rsid w:val="003B7FEF"/>
    <w:rsid w:val="003D7CC0"/>
    <w:rsid w:val="003E7089"/>
    <w:rsid w:val="00400287"/>
    <w:rsid w:val="004478EA"/>
    <w:rsid w:val="00453949"/>
    <w:rsid w:val="00472DA2"/>
    <w:rsid w:val="004841A1"/>
    <w:rsid w:val="00485E40"/>
    <w:rsid w:val="004949D3"/>
    <w:rsid w:val="004949F7"/>
    <w:rsid w:val="004B05B5"/>
    <w:rsid w:val="004B2DD4"/>
    <w:rsid w:val="004D0F30"/>
    <w:rsid w:val="004D2A37"/>
    <w:rsid w:val="004E1685"/>
    <w:rsid w:val="004F53D9"/>
    <w:rsid w:val="00523DB8"/>
    <w:rsid w:val="00526737"/>
    <w:rsid w:val="00531371"/>
    <w:rsid w:val="00547954"/>
    <w:rsid w:val="00556A29"/>
    <w:rsid w:val="005951CB"/>
    <w:rsid w:val="005970D3"/>
    <w:rsid w:val="005F3DE2"/>
    <w:rsid w:val="00600BFC"/>
    <w:rsid w:val="0061106F"/>
    <w:rsid w:val="00611270"/>
    <w:rsid w:val="00611E44"/>
    <w:rsid w:val="00625C5D"/>
    <w:rsid w:val="00664AB6"/>
    <w:rsid w:val="00667532"/>
    <w:rsid w:val="006753FB"/>
    <w:rsid w:val="00681FD6"/>
    <w:rsid w:val="006A4388"/>
    <w:rsid w:val="006B0474"/>
    <w:rsid w:val="006C6F03"/>
    <w:rsid w:val="006D77A7"/>
    <w:rsid w:val="006E169E"/>
    <w:rsid w:val="007171E7"/>
    <w:rsid w:val="00722D68"/>
    <w:rsid w:val="00724EE6"/>
    <w:rsid w:val="00736F07"/>
    <w:rsid w:val="007552ED"/>
    <w:rsid w:val="00766DC9"/>
    <w:rsid w:val="007A01FF"/>
    <w:rsid w:val="007D1BF9"/>
    <w:rsid w:val="007F4164"/>
    <w:rsid w:val="007F4E1F"/>
    <w:rsid w:val="008026CF"/>
    <w:rsid w:val="00813125"/>
    <w:rsid w:val="00827D3B"/>
    <w:rsid w:val="00831AB7"/>
    <w:rsid w:val="008465BA"/>
    <w:rsid w:val="0086533A"/>
    <w:rsid w:val="008721EC"/>
    <w:rsid w:val="008748DE"/>
    <w:rsid w:val="008A277C"/>
    <w:rsid w:val="008A27D9"/>
    <w:rsid w:val="008A6E14"/>
    <w:rsid w:val="008B0182"/>
    <w:rsid w:val="008B0D07"/>
    <w:rsid w:val="008D312C"/>
    <w:rsid w:val="008D63DF"/>
    <w:rsid w:val="008F168B"/>
    <w:rsid w:val="0090208D"/>
    <w:rsid w:val="00912DD6"/>
    <w:rsid w:val="00916CB7"/>
    <w:rsid w:val="00921CC0"/>
    <w:rsid w:val="00933198"/>
    <w:rsid w:val="00960A06"/>
    <w:rsid w:val="00993CF5"/>
    <w:rsid w:val="009A5EBE"/>
    <w:rsid w:val="009B2614"/>
    <w:rsid w:val="009D23D7"/>
    <w:rsid w:val="009E094E"/>
    <w:rsid w:val="009E7C8F"/>
    <w:rsid w:val="00A55E7E"/>
    <w:rsid w:val="00A61511"/>
    <w:rsid w:val="00A65064"/>
    <w:rsid w:val="00A77643"/>
    <w:rsid w:val="00A920BE"/>
    <w:rsid w:val="00A936E9"/>
    <w:rsid w:val="00AA3B12"/>
    <w:rsid w:val="00AB2F79"/>
    <w:rsid w:val="00AB4107"/>
    <w:rsid w:val="00AD7E52"/>
    <w:rsid w:val="00AE5F94"/>
    <w:rsid w:val="00AF5711"/>
    <w:rsid w:val="00B10CE5"/>
    <w:rsid w:val="00B14F1D"/>
    <w:rsid w:val="00B5154A"/>
    <w:rsid w:val="00B569A7"/>
    <w:rsid w:val="00B845D8"/>
    <w:rsid w:val="00B86851"/>
    <w:rsid w:val="00B92C4E"/>
    <w:rsid w:val="00BB09A3"/>
    <w:rsid w:val="00BB5C8D"/>
    <w:rsid w:val="00BC67EA"/>
    <w:rsid w:val="00BC6EFB"/>
    <w:rsid w:val="00BD69AB"/>
    <w:rsid w:val="00BD7CCF"/>
    <w:rsid w:val="00BE71EC"/>
    <w:rsid w:val="00C17FED"/>
    <w:rsid w:val="00C20F46"/>
    <w:rsid w:val="00C21D4E"/>
    <w:rsid w:val="00C3655C"/>
    <w:rsid w:val="00C44D91"/>
    <w:rsid w:val="00CC1CA4"/>
    <w:rsid w:val="00CF18BB"/>
    <w:rsid w:val="00D41328"/>
    <w:rsid w:val="00D41BD0"/>
    <w:rsid w:val="00D50E38"/>
    <w:rsid w:val="00D61AA9"/>
    <w:rsid w:val="00DB1FF4"/>
    <w:rsid w:val="00DB31C1"/>
    <w:rsid w:val="00DC1A7C"/>
    <w:rsid w:val="00DC7236"/>
    <w:rsid w:val="00DD3AF6"/>
    <w:rsid w:val="00DF32B3"/>
    <w:rsid w:val="00DF7E88"/>
    <w:rsid w:val="00E07CC0"/>
    <w:rsid w:val="00E14A35"/>
    <w:rsid w:val="00E14D38"/>
    <w:rsid w:val="00E250C7"/>
    <w:rsid w:val="00E31058"/>
    <w:rsid w:val="00E5164C"/>
    <w:rsid w:val="00E668D2"/>
    <w:rsid w:val="00E67F81"/>
    <w:rsid w:val="00EA025E"/>
    <w:rsid w:val="00EA627F"/>
    <w:rsid w:val="00EB0DC9"/>
    <w:rsid w:val="00EB2821"/>
    <w:rsid w:val="00ED09DC"/>
    <w:rsid w:val="00EE085A"/>
    <w:rsid w:val="00EE1C50"/>
    <w:rsid w:val="00F000A2"/>
    <w:rsid w:val="00F073DE"/>
    <w:rsid w:val="00F25A4C"/>
    <w:rsid w:val="00F278B3"/>
    <w:rsid w:val="00F3529A"/>
    <w:rsid w:val="00F4636D"/>
    <w:rsid w:val="00F52043"/>
    <w:rsid w:val="00F65886"/>
    <w:rsid w:val="00F70121"/>
    <w:rsid w:val="00F871A2"/>
    <w:rsid w:val="00F913DC"/>
    <w:rsid w:val="00FA7561"/>
    <w:rsid w:val="00FB3857"/>
    <w:rsid w:val="00FB7B5D"/>
    <w:rsid w:val="00FC02D3"/>
    <w:rsid w:val="00FC4A36"/>
    <w:rsid w:val="00FD05F4"/>
    <w:rsid w:val="00FE15BB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3D9492-37D9-4C96-A4A1-D70F175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F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2069</Words>
  <Characters>11795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Cefalu</dc:creator>
  <cp:lastModifiedBy>Amber Cefalu</cp:lastModifiedBy>
  <cp:revision>2</cp:revision>
  <cp:lastPrinted>2014-06-16T20:56:00Z</cp:lastPrinted>
  <dcterms:created xsi:type="dcterms:W3CDTF">2015-09-25T16:06:00Z</dcterms:created>
  <dcterms:modified xsi:type="dcterms:W3CDTF">2015-09-25T16:06:00Z</dcterms:modified>
</cp:coreProperties>
</file>